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2F2" w:rsidRDefault="00C772F2" w:rsidP="00C772F2">
      <w:pPr>
        <w:pStyle w:val="Standard"/>
        <w:spacing w:after="0" w:line="360" w:lineRule="auto"/>
        <w:rPr>
          <w:rFonts w:ascii="Times New Roman" w:hAnsi="Times New Roman" w:cs="Times New Roman"/>
        </w:rPr>
      </w:pPr>
    </w:p>
    <w:p w:rsidR="00C772F2" w:rsidRDefault="008A2C49" w:rsidP="00C772F2">
      <w:pPr>
        <w:pStyle w:val="Standard"/>
        <w:spacing w:after="0" w:line="360" w:lineRule="auto"/>
        <w:jc w:val="center"/>
      </w:pPr>
      <w:r>
        <w:rPr>
          <w:noProof/>
          <w:lang w:eastAsia="it-IT"/>
        </w:rPr>
        <w:drawing>
          <wp:inline distT="0" distB="0" distL="0" distR="0">
            <wp:extent cx="1314450" cy="1157761"/>
            <wp:effectExtent l="0" t="0" r="0" b="0"/>
            <wp:docPr id="13" name="Immagine 13" descr="C:\Users\Public\Pictures\Sample Pictures\logoUnit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ublic\Pictures\Sample Pictures\logoUnito 1.png"/>
                    <pic:cNvPicPr>
                      <a:picLocks noChangeAspect="1" noChangeArrowheads="1"/>
                    </pic:cNvPicPr>
                  </pic:nvPicPr>
                  <pic:blipFill>
                    <a:blip r:embed="rId8" cstate="print"/>
                    <a:srcRect/>
                    <a:stretch>
                      <a:fillRect/>
                    </a:stretch>
                  </pic:blipFill>
                  <pic:spPr bwMode="auto">
                    <a:xfrm>
                      <a:off x="0" y="0"/>
                      <a:ext cx="1314450" cy="1157761"/>
                    </a:xfrm>
                    <a:prstGeom prst="rect">
                      <a:avLst/>
                    </a:prstGeom>
                    <a:noFill/>
                    <a:ln w="9525">
                      <a:noFill/>
                      <a:miter lim="800000"/>
                      <a:headEnd/>
                      <a:tailEnd/>
                    </a:ln>
                  </pic:spPr>
                </pic:pic>
              </a:graphicData>
            </a:graphic>
          </wp:inline>
        </w:drawing>
      </w:r>
    </w:p>
    <w:p w:rsidR="00C772F2" w:rsidRDefault="00C772F2" w:rsidP="00C772F2">
      <w:pPr>
        <w:pStyle w:val="Standard"/>
        <w:spacing w:after="0" w:line="240" w:lineRule="auto"/>
        <w:jc w:val="center"/>
        <w:rPr>
          <w:rFonts w:ascii="Times New Roman" w:hAnsi="Times New Roman" w:cs="Times New Roman"/>
        </w:rPr>
      </w:pPr>
    </w:p>
    <w:p w:rsidR="00C772F2" w:rsidRPr="00454B74" w:rsidRDefault="00C772F2" w:rsidP="00C772F2">
      <w:pPr>
        <w:pStyle w:val="Standard"/>
        <w:spacing w:after="0"/>
        <w:jc w:val="center"/>
        <w:rPr>
          <w:rFonts w:ascii="Times New Roman" w:hAnsi="Times New Roman" w:cs="Times New Roman"/>
          <w:sz w:val="24"/>
          <w:szCs w:val="24"/>
        </w:rPr>
      </w:pPr>
      <w:r w:rsidRPr="00454B74">
        <w:rPr>
          <w:rFonts w:ascii="Times New Roman" w:hAnsi="Times New Roman" w:cs="Times New Roman"/>
          <w:sz w:val="24"/>
          <w:szCs w:val="24"/>
        </w:rPr>
        <w:t>UNIVERSITÀ DEGLI STUDI DI TORINO</w:t>
      </w:r>
    </w:p>
    <w:p w:rsidR="00C772F2" w:rsidRPr="00454B74" w:rsidRDefault="00C772F2" w:rsidP="00C772F2">
      <w:pPr>
        <w:pStyle w:val="Standard"/>
        <w:spacing w:after="0"/>
        <w:jc w:val="center"/>
        <w:rPr>
          <w:rFonts w:ascii="Times New Roman" w:hAnsi="Times New Roman" w:cs="Times New Roman"/>
          <w:sz w:val="24"/>
          <w:szCs w:val="24"/>
        </w:rPr>
      </w:pPr>
      <w:r w:rsidRPr="00454B74">
        <w:rPr>
          <w:rFonts w:ascii="Times New Roman" w:hAnsi="Times New Roman" w:cs="Times New Roman"/>
          <w:sz w:val="24"/>
          <w:szCs w:val="24"/>
        </w:rPr>
        <w:t>DIPARTIMENTO DI FILOSOFIA E SCIENZE DELL’EDUCAZIONE</w:t>
      </w:r>
    </w:p>
    <w:p w:rsidR="00C772F2" w:rsidRPr="00454B74" w:rsidRDefault="00C772F2" w:rsidP="00C772F2">
      <w:pPr>
        <w:pStyle w:val="Standard"/>
        <w:spacing w:after="0"/>
        <w:jc w:val="center"/>
        <w:rPr>
          <w:rFonts w:ascii="Times New Roman" w:hAnsi="Times New Roman" w:cs="Times New Roman"/>
          <w:sz w:val="24"/>
          <w:szCs w:val="24"/>
        </w:rPr>
      </w:pPr>
      <w:r w:rsidRPr="00454B74">
        <w:rPr>
          <w:rFonts w:ascii="Times New Roman" w:hAnsi="Times New Roman" w:cs="Times New Roman"/>
          <w:sz w:val="24"/>
          <w:szCs w:val="24"/>
        </w:rPr>
        <w:t>CORSO DI LAUREA IN SCIENZE DELL’EDUCAZIONE</w:t>
      </w:r>
    </w:p>
    <w:p w:rsidR="00C772F2" w:rsidRDefault="00C772F2" w:rsidP="00C772F2">
      <w:pPr>
        <w:pStyle w:val="Standard"/>
        <w:spacing w:after="0" w:line="360" w:lineRule="auto"/>
        <w:jc w:val="center"/>
        <w:rPr>
          <w:rFonts w:ascii="Times New Roman" w:hAnsi="Times New Roman" w:cs="Times New Roman"/>
        </w:rPr>
      </w:pPr>
    </w:p>
    <w:p w:rsidR="00C772F2" w:rsidRDefault="00C772F2" w:rsidP="00C772F2">
      <w:pPr>
        <w:pStyle w:val="Standard"/>
        <w:spacing w:after="0" w:line="360" w:lineRule="auto"/>
        <w:jc w:val="center"/>
        <w:rPr>
          <w:rFonts w:ascii="Times New Roman" w:hAnsi="Times New Roman" w:cs="Times New Roman"/>
        </w:rPr>
      </w:pPr>
    </w:p>
    <w:p w:rsidR="00C772F2" w:rsidRDefault="00C772F2" w:rsidP="00C772F2">
      <w:pPr>
        <w:pStyle w:val="Standard"/>
        <w:spacing w:after="0" w:line="360" w:lineRule="auto"/>
        <w:jc w:val="center"/>
        <w:rPr>
          <w:rFonts w:ascii="Times New Roman" w:hAnsi="Times New Roman" w:cs="Times New Roman"/>
        </w:rPr>
      </w:pPr>
    </w:p>
    <w:p w:rsidR="00C772F2" w:rsidRDefault="00C772F2" w:rsidP="00C772F2">
      <w:pPr>
        <w:pStyle w:val="Standard"/>
        <w:spacing w:after="0" w:line="360" w:lineRule="auto"/>
        <w:jc w:val="center"/>
        <w:rPr>
          <w:rFonts w:ascii="Times New Roman" w:hAnsi="Times New Roman" w:cs="Times New Roman"/>
        </w:rPr>
      </w:pPr>
    </w:p>
    <w:p w:rsidR="00C772F2" w:rsidRPr="00454B74" w:rsidRDefault="00C772F2" w:rsidP="00C772F2">
      <w:pPr>
        <w:pStyle w:val="Standard"/>
        <w:spacing w:after="0" w:line="360" w:lineRule="auto"/>
        <w:jc w:val="center"/>
        <w:rPr>
          <w:rFonts w:ascii="Times New Roman" w:hAnsi="Times New Roman" w:cs="Times New Roman"/>
          <w:b/>
          <w:i/>
          <w:sz w:val="40"/>
          <w:szCs w:val="40"/>
        </w:rPr>
      </w:pPr>
      <w:r w:rsidRPr="00454B74">
        <w:rPr>
          <w:rFonts w:ascii="Times New Roman" w:hAnsi="Times New Roman" w:cs="Times New Roman"/>
          <w:b/>
          <w:i/>
          <w:sz w:val="40"/>
          <w:szCs w:val="40"/>
        </w:rPr>
        <w:t>Esame di pedagogia sperimentale</w:t>
      </w:r>
    </w:p>
    <w:p w:rsidR="00C772F2" w:rsidRDefault="00C772F2" w:rsidP="00C772F2">
      <w:pPr>
        <w:pStyle w:val="Standard"/>
        <w:spacing w:after="0" w:line="360" w:lineRule="auto"/>
        <w:jc w:val="center"/>
        <w:rPr>
          <w:rFonts w:ascii="Times New Roman" w:hAnsi="Times New Roman" w:cs="Times New Roman"/>
          <w:b/>
          <w:i/>
          <w:sz w:val="28"/>
        </w:rPr>
      </w:pPr>
    </w:p>
    <w:p w:rsidR="00C772F2" w:rsidRDefault="00C772F2" w:rsidP="00C772F2">
      <w:pPr>
        <w:pStyle w:val="Standard"/>
        <w:spacing w:after="0" w:line="360" w:lineRule="auto"/>
        <w:jc w:val="center"/>
        <w:rPr>
          <w:rFonts w:ascii="Times New Roman" w:hAnsi="Times New Roman" w:cs="Times New Roman"/>
          <w:b/>
          <w:i/>
          <w:sz w:val="28"/>
        </w:rPr>
      </w:pPr>
    </w:p>
    <w:p w:rsidR="00C772F2" w:rsidRPr="00454B74" w:rsidRDefault="00C772F2" w:rsidP="00C772F2">
      <w:pPr>
        <w:pStyle w:val="Standard"/>
        <w:spacing w:after="0" w:line="360" w:lineRule="auto"/>
        <w:jc w:val="center"/>
        <w:rPr>
          <w:rFonts w:ascii="Times New Roman" w:hAnsi="Times New Roman" w:cs="Times New Roman"/>
          <w:i/>
          <w:sz w:val="36"/>
          <w:szCs w:val="36"/>
        </w:rPr>
      </w:pPr>
      <w:r w:rsidRPr="00454B74">
        <w:rPr>
          <w:rFonts w:ascii="Times New Roman" w:hAnsi="Times New Roman" w:cs="Times New Roman"/>
          <w:i/>
          <w:sz w:val="36"/>
          <w:szCs w:val="36"/>
        </w:rPr>
        <w:t>Rapporto di ricerca empirica</w:t>
      </w:r>
    </w:p>
    <w:p w:rsidR="00C772F2" w:rsidRDefault="00C772F2" w:rsidP="00C772F2">
      <w:pPr>
        <w:pStyle w:val="Standard"/>
        <w:spacing w:after="0" w:line="360" w:lineRule="auto"/>
        <w:jc w:val="center"/>
        <w:rPr>
          <w:rFonts w:ascii="Times New Roman" w:hAnsi="Times New Roman" w:cs="Times New Roman"/>
          <w:sz w:val="24"/>
        </w:rPr>
      </w:pPr>
    </w:p>
    <w:p w:rsidR="00C772F2" w:rsidRPr="002B6094" w:rsidRDefault="00C772F2" w:rsidP="00C772F2">
      <w:pPr>
        <w:pStyle w:val="Standard"/>
        <w:spacing w:after="0" w:line="360" w:lineRule="auto"/>
        <w:jc w:val="center"/>
        <w:rPr>
          <w:rFonts w:ascii="Times New Roman" w:hAnsi="Times New Roman" w:cs="Times New Roman"/>
          <w:sz w:val="24"/>
          <w:szCs w:val="24"/>
        </w:rPr>
      </w:pPr>
    </w:p>
    <w:p w:rsidR="002B6094" w:rsidRPr="00454B74" w:rsidRDefault="00454B74" w:rsidP="002B6094">
      <w:pPr>
        <w:jc w:val="center"/>
        <w:rPr>
          <w:sz w:val="28"/>
          <w:szCs w:val="28"/>
        </w:rPr>
      </w:pPr>
      <w:r>
        <w:rPr>
          <w:sz w:val="28"/>
          <w:szCs w:val="28"/>
        </w:rPr>
        <w:t>VI</w:t>
      </w:r>
      <w:r w:rsidR="00F63C06">
        <w:rPr>
          <w:sz w:val="28"/>
          <w:szCs w:val="28"/>
        </w:rPr>
        <w:t xml:space="preserve">  </w:t>
      </w:r>
      <w:r w:rsidR="002B6094" w:rsidRPr="00454B74">
        <w:rPr>
          <w:sz w:val="28"/>
          <w:szCs w:val="28"/>
        </w:rPr>
        <w:t xml:space="preserve">E’ RELAZIONE TRA L’USO DEL </w:t>
      </w:r>
      <w:r w:rsidR="002B6094" w:rsidRPr="00454B74">
        <w:rPr>
          <w:i/>
          <w:sz w:val="28"/>
          <w:szCs w:val="28"/>
        </w:rPr>
        <w:t>CHILD DIRECTED SPEECH</w:t>
      </w:r>
      <w:r w:rsidR="002B6094" w:rsidRPr="00454B74">
        <w:rPr>
          <w:sz w:val="28"/>
          <w:szCs w:val="28"/>
        </w:rPr>
        <w:t xml:space="preserve"> DA PARTE DELL’EDUCATORE E LO SVILUPPO LINGUISTICO DEL BAMBINO SECONDO L’OPINIONE DELL’EDUCATORE?</w:t>
      </w:r>
    </w:p>
    <w:p w:rsidR="002B6094" w:rsidRDefault="002B6094" w:rsidP="002B6094">
      <w:pPr>
        <w:rPr>
          <w:rFonts w:ascii="Arial" w:hAnsi="Arial" w:cs="Arial"/>
          <w:sz w:val="18"/>
          <w:szCs w:val="18"/>
        </w:rPr>
      </w:pPr>
    </w:p>
    <w:p w:rsidR="00C772F2" w:rsidRPr="00647F77" w:rsidRDefault="00C772F2" w:rsidP="00C772F2">
      <w:pPr>
        <w:rPr>
          <w:sz w:val="32"/>
          <w:szCs w:val="32"/>
        </w:rPr>
      </w:pPr>
    </w:p>
    <w:p w:rsidR="00C772F2" w:rsidRDefault="00C772F2" w:rsidP="00C772F2">
      <w:pPr>
        <w:pStyle w:val="Standard"/>
        <w:spacing w:after="0" w:line="360" w:lineRule="auto"/>
        <w:jc w:val="center"/>
        <w:rPr>
          <w:rFonts w:ascii="Times New Roman" w:hAnsi="Times New Roman" w:cs="Times New Roman"/>
          <w:sz w:val="24"/>
        </w:rPr>
      </w:pPr>
    </w:p>
    <w:p w:rsidR="00C772F2" w:rsidRDefault="00C772F2" w:rsidP="00C772F2">
      <w:pPr>
        <w:pStyle w:val="Standard"/>
        <w:spacing w:after="0" w:line="360" w:lineRule="auto"/>
        <w:jc w:val="right"/>
        <w:rPr>
          <w:rFonts w:ascii="Times New Roman" w:hAnsi="Times New Roman" w:cs="Times New Roman"/>
          <w:i/>
          <w:sz w:val="28"/>
          <w:szCs w:val="28"/>
        </w:rPr>
      </w:pPr>
    </w:p>
    <w:p w:rsidR="00C772F2" w:rsidRDefault="00C772F2" w:rsidP="00C772F2">
      <w:pPr>
        <w:pStyle w:val="Standard"/>
        <w:spacing w:after="0" w:line="360" w:lineRule="auto"/>
        <w:jc w:val="right"/>
        <w:rPr>
          <w:rFonts w:ascii="Times New Roman" w:hAnsi="Times New Roman" w:cs="Times New Roman"/>
          <w:i/>
          <w:sz w:val="28"/>
          <w:szCs w:val="28"/>
        </w:rPr>
      </w:pPr>
    </w:p>
    <w:p w:rsidR="00C772F2" w:rsidRDefault="002B6094" w:rsidP="00C772F2">
      <w:pPr>
        <w:pStyle w:val="Standard"/>
        <w:spacing w:after="0" w:line="360" w:lineRule="auto"/>
        <w:jc w:val="right"/>
        <w:rPr>
          <w:rFonts w:ascii="Times New Roman" w:hAnsi="Times New Roman" w:cs="Times New Roman"/>
          <w:i/>
          <w:sz w:val="28"/>
          <w:szCs w:val="28"/>
        </w:rPr>
      </w:pPr>
      <w:r>
        <w:rPr>
          <w:rFonts w:ascii="Times New Roman" w:hAnsi="Times New Roman" w:cs="Times New Roman"/>
          <w:i/>
          <w:sz w:val="28"/>
          <w:szCs w:val="28"/>
        </w:rPr>
        <w:t>Stefania Ostafie</w:t>
      </w:r>
    </w:p>
    <w:p w:rsidR="00C772F2" w:rsidRDefault="002B6094" w:rsidP="00C772F2">
      <w:pPr>
        <w:pStyle w:val="Standard"/>
        <w:spacing w:after="0" w:line="360" w:lineRule="auto"/>
        <w:jc w:val="right"/>
        <w:rPr>
          <w:rFonts w:ascii="Times New Roman" w:hAnsi="Times New Roman" w:cs="Times New Roman"/>
          <w:sz w:val="24"/>
        </w:rPr>
      </w:pPr>
      <w:r>
        <w:rPr>
          <w:rFonts w:ascii="Times New Roman" w:hAnsi="Times New Roman" w:cs="Times New Roman"/>
          <w:i/>
          <w:sz w:val="28"/>
          <w:szCs w:val="28"/>
        </w:rPr>
        <w:t>Nadia Panetto</w:t>
      </w:r>
    </w:p>
    <w:p w:rsidR="00C772F2" w:rsidRDefault="00C772F2" w:rsidP="00C772F2">
      <w:pPr>
        <w:pStyle w:val="Standard"/>
        <w:spacing w:after="0" w:line="360" w:lineRule="auto"/>
        <w:rPr>
          <w:rFonts w:ascii="Times New Roman" w:hAnsi="Times New Roman" w:cs="Times New Roman"/>
          <w:sz w:val="24"/>
        </w:rPr>
      </w:pPr>
    </w:p>
    <w:p w:rsidR="00C772F2" w:rsidRDefault="00C772F2" w:rsidP="002B6094">
      <w:pPr>
        <w:pStyle w:val="Standard"/>
        <w:spacing w:after="0" w:line="360" w:lineRule="auto"/>
        <w:rPr>
          <w:rFonts w:ascii="Times New Roman" w:hAnsi="Times New Roman" w:cs="Times New Roman"/>
          <w:sz w:val="28"/>
          <w:szCs w:val="28"/>
        </w:rPr>
      </w:pPr>
    </w:p>
    <w:p w:rsidR="00D63560" w:rsidRDefault="00C772F2" w:rsidP="00822D32">
      <w:pPr>
        <w:pStyle w:val="Standard"/>
        <w:spacing w:after="0" w:line="360" w:lineRule="auto"/>
        <w:jc w:val="center"/>
      </w:pPr>
      <w:r w:rsidRPr="002B6094">
        <w:rPr>
          <w:rFonts w:ascii="Times New Roman" w:hAnsi="Times New Roman" w:cs="Times New Roman"/>
          <w:i/>
          <w:sz w:val="28"/>
          <w:szCs w:val="28"/>
        </w:rPr>
        <w:t>Anno Accademico 201</w:t>
      </w:r>
      <w:r w:rsidR="002B6094" w:rsidRPr="002B6094">
        <w:rPr>
          <w:rFonts w:ascii="Times New Roman" w:hAnsi="Times New Roman" w:cs="Times New Roman"/>
          <w:i/>
          <w:sz w:val="28"/>
          <w:szCs w:val="28"/>
        </w:rPr>
        <w:t>8</w:t>
      </w:r>
      <w:r w:rsidRPr="002B6094">
        <w:rPr>
          <w:rFonts w:ascii="Times New Roman" w:hAnsi="Times New Roman" w:cs="Times New Roman"/>
          <w:i/>
          <w:sz w:val="28"/>
          <w:szCs w:val="28"/>
        </w:rPr>
        <w:t>-201</w:t>
      </w:r>
      <w:r w:rsidR="002B6094" w:rsidRPr="002B6094">
        <w:rPr>
          <w:rFonts w:ascii="Times New Roman" w:hAnsi="Times New Roman" w:cs="Times New Roman"/>
          <w:i/>
          <w:sz w:val="28"/>
          <w:szCs w:val="28"/>
        </w:rPr>
        <w:t>9</w:t>
      </w:r>
      <w:r>
        <w:br w:type="page"/>
      </w:r>
    </w:p>
    <w:p w:rsidR="00D47925" w:rsidRDefault="00D47925" w:rsidP="00D47925">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lastRenderedPageBreak/>
        <w:t xml:space="preserve">Fase </w:t>
      </w:r>
      <w:r>
        <w:rPr>
          <w:rFonts w:asciiTheme="majorHAnsi" w:hAnsiTheme="majorHAnsi"/>
          <w:b/>
          <w:i/>
          <w:sz w:val="36"/>
          <w:szCs w:val="36"/>
        </w:rPr>
        <w:t>1</w:t>
      </w:r>
      <w:r w:rsidR="00537533">
        <w:rPr>
          <w:rFonts w:asciiTheme="majorHAnsi" w:hAnsiTheme="majorHAnsi"/>
          <w:b/>
          <w:i/>
          <w:sz w:val="36"/>
          <w:szCs w:val="36"/>
        </w:rPr>
        <w:t xml:space="preserve"> </w:t>
      </w:r>
      <w:r w:rsidRPr="00D47925">
        <w:rPr>
          <w:rFonts w:asciiTheme="majorHAnsi" w:hAnsiTheme="majorHAnsi"/>
          <w:b/>
          <w:i/>
          <w:sz w:val="36"/>
          <w:szCs w:val="36"/>
        </w:rPr>
        <w:t xml:space="preserve">– </w:t>
      </w:r>
      <w:r>
        <w:rPr>
          <w:rFonts w:asciiTheme="majorHAnsi" w:hAnsiTheme="majorHAnsi"/>
          <w:b/>
          <w:i/>
          <w:sz w:val="36"/>
          <w:szCs w:val="36"/>
        </w:rPr>
        <w:t>Definizione del problema conoscitivo, tema di ricerca ed obiettivo di ricerca</w:t>
      </w:r>
    </w:p>
    <w:p w:rsidR="00822D32" w:rsidRPr="00822D32" w:rsidRDefault="00822D32" w:rsidP="00D47925">
      <w:pPr>
        <w:pStyle w:val="Standard"/>
        <w:spacing w:after="0" w:line="360" w:lineRule="auto"/>
      </w:pPr>
    </w:p>
    <w:p w:rsidR="006A61BB" w:rsidRDefault="00AE1755" w:rsidP="003C4767">
      <w:pPr>
        <w:spacing w:after="240"/>
        <w:ind w:firstLine="708"/>
        <w:rPr>
          <w:b/>
          <w:i/>
          <w:noProof/>
          <w:sz w:val="36"/>
          <w:szCs w:val="36"/>
        </w:rPr>
      </w:pPr>
      <w:r>
        <w:rPr>
          <w:b/>
          <w:i/>
          <w:noProof/>
          <w:sz w:val="36"/>
          <w:szCs w:val="36"/>
        </w:rPr>
        <w:t>Problema conoscitivo</w:t>
      </w:r>
    </w:p>
    <w:p w:rsidR="00F63C06" w:rsidRDefault="00AE1755" w:rsidP="00AE1755">
      <w:pPr>
        <w:rPr>
          <w:rFonts w:cs="serif"/>
          <w:iCs/>
          <w:sz w:val="28"/>
          <w:szCs w:val="28"/>
        </w:rPr>
      </w:pPr>
      <w:r w:rsidRPr="00AE1755">
        <w:rPr>
          <w:rFonts w:cs="serif"/>
          <w:iCs/>
          <w:sz w:val="28"/>
          <w:szCs w:val="28"/>
        </w:rPr>
        <w:t>Il</w:t>
      </w:r>
      <w:r>
        <w:rPr>
          <w:rFonts w:cs="serif"/>
          <w:iCs/>
          <w:sz w:val="28"/>
          <w:szCs w:val="28"/>
        </w:rPr>
        <w:t xml:space="preserve"> problema conoscitivo all’origine della presente ricerca è il seguente</w:t>
      </w:r>
      <w:r w:rsidRPr="00AE1755">
        <w:rPr>
          <w:rFonts w:cs="serif"/>
          <w:iCs/>
          <w:sz w:val="28"/>
          <w:szCs w:val="28"/>
        </w:rPr>
        <w:t xml:space="preserve">: </w:t>
      </w:r>
    </w:p>
    <w:p w:rsidR="003C4767" w:rsidRDefault="003C4767" w:rsidP="00AE1755">
      <w:pPr>
        <w:rPr>
          <w:rFonts w:cs="serif"/>
          <w:iCs/>
          <w:sz w:val="28"/>
          <w:szCs w:val="28"/>
        </w:rPr>
      </w:pPr>
    </w:p>
    <w:p w:rsidR="00AE1755" w:rsidRDefault="00AE1755" w:rsidP="00AE1755">
      <w:pPr>
        <w:rPr>
          <w:rFonts w:cs="Arial"/>
          <w:sz w:val="28"/>
          <w:szCs w:val="28"/>
        </w:rPr>
      </w:pPr>
      <w:r w:rsidRPr="000B2E38">
        <w:rPr>
          <w:rFonts w:cs="Arial"/>
          <w:b/>
          <w:sz w:val="28"/>
          <w:szCs w:val="28"/>
        </w:rPr>
        <w:t xml:space="preserve">vi è relazione tra l’uso del </w:t>
      </w:r>
      <w:r w:rsidRPr="000B2E38">
        <w:rPr>
          <w:rFonts w:cs="Arial"/>
          <w:b/>
          <w:i/>
          <w:sz w:val="28"/>
          <w:szCs w:val="28"/>
        </w:rPr>
        <w:t xml:space="preserve">Child Directed Speech </w:t>
      </w:r>
      <w:r w:rsidRPr="000B2E38">
        <w:rPr>
          <w:rFonts w:cs="Arial"/>
          <w:b/>
          <w:sz w:val="28"/>
          <w:szCs w:val="28"/>
        </w:rPr>
        <w:t>da parte dell’educatore</w:t>
      </w:r>
      <w:r w:rsidRPr="00AE1755">
        <w:rPr>
          <w:rFonts w:cs="Arial"/>
          <w:sz w:val="28"/>
          <w:szCs w:val="28"/>
        </w:rPr>
        <w:t xml:space="preserve"> </w:t>
      </w:r>
      <w:r w:rsidRPr="000B2E38">
        <w:rPr>
          <w:rFonts w:cs="Arial"/>
          <w:b/>
          <w:sz w:val="28"/>
          <w:szCs w:val="28"/>
        </w:rPr>
        <w:t xml:space="preserve">e lo sviluppo linguistico del bambino secondo l’opinione dell’educatore? </w:t>
      </w:r>
      <w:r w:rsidRPr="00AE1755">
        <w:rPr>
          <w:rFonts w:cs="Arial"/>
          <w:sz w:val="28"/>
          <w:szCs w:val="28"/>
        </w:rPr>
        <w:t xml:space="preserve"> </w:t>
      </w:r>
    </w:p>
    <w:p w:rsidR="003C4767" w:rsidRDefault="003C4767" w:rsidP="00AE1755">
      <w:pPr>
        <w:rPr>
          <w:rFonts w:cs="Arial"/>
          <w:sz w:val="28"/>
          <w:szCs w:val="28"/>
        </w:rPr>
      </w:pPr>
    </w:p>
    <w:p w:rsidR="004A6ABD" w:rsidRPr="00667628" w:rsidRDefault="000B2E38" w:rsidP="000C79D8">
      <w:pPr>
        <w:jc w:val="both"/>
        <w:rPr>
          <w:rFonts w:cs="Arial"/>
          <w:sz w:val="28"/>
          <w:szCs w:val="28"/>
        </w:rPr>
      </w:pPr>
      <w:r>
        <w:rPr>
          <w:rFonts w:cs="Arial"/>
          <w:sz w:val="28"/>
          <w:szCs w:val="28"/>
        </w:rPr>
        <w:t xml:space="preserve">Si tratta di un problema di ricerca che nasce da studi su uno specifico linguaggio rivolto ai bambini (tecnicamente denominato </w:t>
      </w:r>
      <w:r w:rsidRPr="000B2E38">
        <w:rPr>
          <w:rFonts w:cs="Arial"/>
          <w:i/>
          <w:sz w:val="28"/>
          <w:szCs w:val="28"/>
        </w:rPr>
        <w:t>Child Directed Speech</w:t>
      </w:r>
      <w:r>
        <w:rPr>
          <w:rFonts w:cs="Arial"/>
          <w:sz w:val="28"/>
          <w:szCs w:val="28"/>
        </w:rPr>
        <w:t xml:space="preserve">) che potrebbe influenzare il loro sviluppo linguistico. Si è pensato di approfondire la tematica come problema educativo </w:t>
      </w:r>
      <w:r w:rsidR="00667628">
        <w:rPr>
          <w:rFonts w:cs="Arial"/>
          <w:sz w:val="28"/>
          <w:szCs w:val="28"/>
        </w:rPr>
        <w:t xml:space="preserve">nei servizi per la prima infanzia, legato da un lato all’uso </w:t>
      </w:r>
      <w:r w:rsidR="00667628" w:rsidRPr="00667628">
        <w:rPr>
          <w:rFonts w:cs="Arial"/>
          <w:sz w:val="28"/>
          <w:szCs w:val="28"/>
        </w:rPr>
        <w:t xml:space="preserve">del </w:t>
      </w:r>
      <w:r w:rsidR="00667628" w:rsidRPr="00667628">
        <w:rPr>
          <w:rFonts w:cs="Arial"/>
          <w:i/>
          <w:sz w:val="28"/>
          <w:szCs w:val="28"/>
        </w:rPr>
        <w:t xml:space="preserve">Child Directed Speech </w:t>
      </w:r>
      <w:r w:rsidR="00667628" w:rsidRPr="00667628">
        <w:rPr>
          <w:rFonts w:cs="Arial"/>
          <w:sz w:val="28"/>
          <w:szCs w:val="28"/>
        </w:rPr>
        <w:t>da parte dell’educatore</w:t>
      </w:r>
      <w:r w:rsidR="00667628">
        <w:rPr>
          <w:rFonts w:cs="Arial"/>
          <w:sz w:val="28"/>
          <w:szCs w:val="28"/>
        </w:rPr>
        <w:t>,</w:t>
      </w:r>
      <w:r w:rsidRPr="00667628">
        <w:rPr>
          <w:rFonts w:cs="Arial"/>
          <w:sz w:val="28"/>
          <w:szCs w:val="28"/>
        </w:rPr>
        <w:t xml:space="preserve">  </w:t>
      </w:r>
      <w:r w:rsidR="00667628">
        <w:rPr>
          <w:rFonts w:cs="Arial"/>
          <w:sz w:val="28"/>
          <w:szCs w:val="28"/>
        </w:rPr>
        <w:t>e dall’altro alla sua possibile influenza sullo sviluppo linguistico del bambino valutato secondo l’opinione dell’educatore, in quanto è nell’ambito della relazione educatore-bambino che si genera l’opinione sullo sviluppo linguistico raggiunto dal bambino.</w:t>
      </w:r>
    </w:p>
    <w:p w:rsidR="00F63C06" w:rsidRDefault="00F63C06" w:rsidP="003C4767">
      <w:pPr>
        <w:spacing w:before="240" w:after="240"/>
        <w:ind w:firstLine="708"/>
        <w:rPr>
          <w:b/>
          <w:i/>
          <w:noProof/>
          <w:sz w:val="36"/>
          <w:szCs w:val="36"/>
        </w:rPr>
      </w:pPr>
      <w:r>
        <w:rPr>
          <w:b/>
          <w:i/>
          <w:noProof/>
          <w:sz w:val="36"/>
          <w:szCs w:val="36"/>
        </w:rPr>
        <w:t>Tema di ricerca</w:t>
      </w:r>
    </w:p>
    <w:p w:rsidR="00F63C06" w:rsidRDefault="000C79D8" w:rsidP="00F63C06">
      <w:pPr>
        <w:rPr>
          <w:rFonts w:cs="serif"/>
          <w:iCs/>
          <w:sz w:val="28"/>
          <w:szCs w:val="28"/>
        </w:rPr>
      </w:pPr>
      <w:r>
        <w:rPr>
          <w:rFonts w:cs="serif"/>
          <w:iCs/>
          <w:sz w:val="28"/>
          <w:szCs w:val="28"/>
        </w:rPr>
        <w:t>Il tema sul quale si è orientata la costruzione del quadro teorico di partenza riguarda pertanto:</w:t>
      </w:r>
    </w:p>
    <w:p w:rsidR="003C4767" w:rsidRDefault="003C4767" w:rsidP="00F63C06">
      <w:pPr>
        <w:rPr>
          <w:rFonts w:cs="serif"/>
          <w:iCs/>
          <w:sz w:val="28"/>
          <w:szCs w:val="28"/>
        </w:rPr>
      </w:pPr>
    </w:p>
    <w:p w:rsidR="00F63C06" w:rsidRDefault="00F63C06" w:rsidP="00F63C06">
      <w:pPr>
        <w:rPr>
          <w:b/>
        </w:rPr>
      </w:pPr>
      <w:r w:rsidRPr="00F63C06">
        <w:rPr>
          <w:b/>
        </w:rPr>
        <w:t>USO DEL CHILD DIRECTED SPEECH DA PARTE DELL’EDUCATORE</w:t>
      </w:r>
    </w:p>
    <w:p w:rsidR="003C4767" w:rsidRDefault="003C4767" w:rsidP="00F63C06">
      <w:pPr>
        <w:rPr>
          <w:b/>
        </w:rPr>
      </w:pPr>
    </w:p>
    <w:p w:rsidR="000C79D8" w:rsidRDefault="000C79D8" w:rsidP="004A6ABD">
      <w:pPr>
        <w:jc w:val="both"/>
        <w:rPr>
          <w:sz w:val="28"/>
          <w:szCs w:val="28"/>
        </w:rPr>
      </w:pPr>
      <w:r w:rsidRPr="000C79D8">
        <w:rPr>
          <w:sz w:val="28"/>
          <w:szCs w:val="28"/>
        </w:rPr>
        <w:t xml:space="preserve">si è reso necessario approfondire il tema dal punto di vista tecnico, </w:t>
      </w:r>
      <w:r w:rsidR="00A56FA2">
        <w:rPr>
          <w:sz w:val="28"/>
          <w:szCs w:val="28"/>
        </w:rPr>
        <w:t>cioè considerare le caratteristiche specifiche dell’uso di tale linguaggio (fonologiche, semantiche, sintattiche, pragmatiche)</w:t>
      </w:r>
    </w:p>
    <w:p w:rsidR="003C4767" w:rsidRDefault="003C4767" w:rsidP="004A6ABD">
      <w:pPr>
        <w:jc w:val="both"/>
        <w:rPr>
          <w:sz w:val="28"/>
          <w:szCs w:val="28"/>
        </w:rPr>
      </w:pPr>
    </w:p>
    <w:p w:rsidR="00A56FA2" w:rsidRDefault="00A56FA2" w:rsidP="00F63C06">
      <w:pPr>
        <w:rPr>
          <w:b/>
        </w:rPr>
      </w:pPr>
      <w:r w:rsidRPr="00A56FA2">
        <w:rPr>
          <w:b/>
        </w:rPr>
        <w:t>SVILUPPO LINGUISTICO DEL BAMBINO SECONDO L’OPINIONE DELL’EDUCATORE</w:t>
      </w:r>
    </w:p>
    <w:p w:rsidR="003C4767" w:rsidRPr="00A56FA2" w:rsidRDefault="003C4767" w:rsidP="00F63C06">
      <w:pPr>
        <w:rPr>
          <w:b/>
        </w:rPr>
      </w:pPr>
    </w:p>
    <w:p w:rsidR="004A6ABD" w:rsidRDefault="00A23F56" w:rsidP="004A6ABD">
      <w:pPr>
        <w:jc w:val="both"/>
        <w:rPr>
          <w:sz w:val="28"/>
          <w:szCs w:val="28"/>
        </w:rPr>
      </w:pPr>
      <w:r>
        <w:rPr>
          <w:sz w:val="28"/>
          <w:szCs w:val="28"/>
        </w:rPr>
        <w:t>partendo dall’analisi dei fattori che interagiscono nello sviluppo linguistico del bambino, si è focalizzata l’attenzione sui fattori psicos</w:t>
      </w:r>
      <w:r w:rsidR="00E91C11">
        <w:rPr>
          <w:sz w:val="28"/>
          <w:szCs w:val="28"/>
        </w:rPr>
        <w:t>ociali tra i quali la relazione adulto-</w:t>
      </w:r>
      <w:r>
        <w:rPr>
          <w:sz w:val="28"/>
          <w:szCs w:val="28"/>
        </w:rPr>
        <w:t xml:space="preserve">bambino, nell’ambito della quale si genera l’opinione dell’educatore sullo sviluppo linguistico del bambino, considerata particolarmente significativa sia per </w:t>
      </w:r>
      <w:r w:rsidR="00B227F0">
        <w:rPr>
          <w:sz w:val="28"/>
          <w:szCs w:val="28"/>
        </w:rPr>
        <w:t xml:space="preserve">le competenze </w:t>
      </w:r>
      <w:r>
        <w:rPr>
          <w:sz w:val="28"/>
          <w:szCs w:val="28"/>
        </w:rPr>
        <w:t>professional</w:t>
      </w:r>
      <w:r w:rsidR="00B227F0">
        <w:rPr>
          <w:sz w:val="28"/>
          <w:szCs w:val="28"/>
        </w:rPr>
        <w:t>i dell’educatore</w:t>
      </w:r>
      <w:r>
        <w:rPr>
          <w:sz w:val="28"/>
          <w:szCs w:val="28"/>
        </w:rPr>
        <w:t xml:space="preserve"> sia per la sua posizione di adulto di riferimento nell’ambito della relazione con il bambino.</w:t>
      </w:r>
    </w:p>
    <w:p w:rsidR="004A6ABD" w:rsidRDefault="00E243ED" w:rsidP="003C4767">
      <w:pPr>
        <w:spacing w:before="240" w:after="240"/>
        <w:ind w:firstLine="708"/>
        <w:rPr>
          <w:b/>
          <w:i/>
          <w:noProof/>
          <w:sz w:val="36"/>
          <w:szCs w:val="36"/>
        </w:rPr>
      </w:pPr>
      <w:r>
        <w:rPr>
          <w:b/>
          <w:i/>
          <w:noProof/>
          <w:sz w:val="36"/>
          <w:szCs w:val="36"/>
        </w:rPr>
        <w:t>Obiettivo di ricerca</w:t>
      </w:r>
    </w:p>
    <w:p w:rsidR="004A6ABD" w:rsidRDefault="00E243ED" w:rsidP="004A6ABD">
      <w:pPr>
        <w:rPr>
          <w:sz w:val="28"/>
          <w:szCs w:val="28"/>
        </w:rPr>
      </w:pPr>
      <w:r>
        <w:rPr>
          <w:sz w:val="28"/>
          <w:szCs w:val="28"/>
        </w:rPr>
        <w:t>Sulla base di quanto sopra indicato, si è quindi pensato di</w:t>
      </w:r>
      <w:r w:rsidR="004A6ABD">
        <w:rPr>
          <w:sz w:val="28"/>
          <w:szCs w:val="28"/>
        </w:rPr>
        <w:t>:</w:t>
      </w:r>
    </w:p>
    <w:p w:rsidR="00E243ED" w:rsidRDefault="00E243ED" w:rsidP="004A6ABD">
      <w:pPr>
        <w:rPr>
          <w:b/>
          <w:sz w:val="28"/>
          <w:szCs w:val="28"/>
        </w:rPr>
      </w:pPr>
      <w:r w:rsidRPr="00E243ED">
        <w:rPr>
          <w:b/>
          <w:sz w:val="28"/>
          <w:szCs w:val="28"/>
        </w:rPr>
        <w:lastRenderedPageBreak/>
        <w:t xml:space="preserve">dimostrare come l’uso del </w:t>
      </w:r>
      <w:r w:rsidRPr="004A6ABD">
        <w:rPr>
          <w:b/>
          <w:i/>
          <w:sz w:val="28"/>
          <w:szCs w:val="28"/>
        </w:rPr>
        <w:t>Child Directed Speech</w:t>
      </w:r>
      <w:r w:rsidRPr="00E243ED">
        <w:rPr>
          <w:b/>
          <w:sz w:val="28"/>
          <w:szCs w:val="28"/>
        </w:rPr>
        <w:t xml:space="preserve"> da parte dell’educatore influisca sullo sviluppo linguistico del bambino secondo l’opinione dell’educatore</w:t>
      </w:r>
    </w:p>
    <w:p w:rsidR="003C4767" w:rsidRPr="004A6ABD" w:rsidRDefault="003C4767" w:rsidP="004A6ABD">
      <w:pPr>
        <w:rPr>
          <w:b/>
          <w:i/>
          <w:noProof/>
          <w:sz w:val="36"/>
          <w:szCs w:val="36"/>
        </w:rPr>
      </w:pPr>
    </w:p>
    <w:p w:rsidR="00822D32" w:rsidRDefault="004A6ABD" w:rsidP="00822D32">
      <w:pPr>
        <w:jc w:val="both"/>
        <w:rPr>
          <w:sz w:val="28"/>
          <w:szCs w:val="28"/>
        </w:rPr>
      </w:pPr>
      <w:r>
        <w:rPr>
          <w:sz w:val="28"/>
          <w:szCs w:val="28"/>
        </w:rPr>
        <w:t>indagando da un lato sull’uso di tale linguaggio specifico da parte degli educatori, e dall’altro  sullo sviluppo linguistico dei bambini in relazione all’uso di tale linguaggio, valutato sulla base dell’opinione dell’educatore che ne riceve un riscontro immediato nell’esperienza quotidiana.</w:t>
      </w:r>
      <w:r w:rsidR="00822D32">
        <w:rPr>
          <w:sz w:val="28"/>
          <w:szCs w:val="28"/>
        </w:rPr>
        <w:t xml:space="preserve"> </w:t>
      </w:r>
    </w:p>
    <w:p w:rsidR="003C4767" w:rsidRDefault="003C4767" w:rsidP="00822D32">
      <w:pPr>
        <w:jc w:val="both"/>
        <w:rPr>
          <w:sz w:val="28"/>
          <w:szCs w:val="28"/>
        </w:rPr>
      </w:pPr>
    </w:p>
    <w:p w:rsidR="003C4767" w:rsidRDefault="003C4767" w:rsidP="003C4767">
      <w:pPr>
        <w:jc w:val="both"/>
        <w:rPr>
          <w:rFonts w:asciiTheme="majorHAnsi" w:hAnsiTheme="majorHAnsi"/>
          <w:b/>
          <w:i/>
          <w:sz w:val="36"/>
          <w:szCs w:val="36"/>
        </w:rPr>
      </w:pPr>
    </w:p>
    <w:p w:rsidR="00D47925" w:rsidRDefault="00D47925" w:rsidP="008B170A">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Fase 2 – Costruzione del quadro teorico</w:t>
      </w:r>
    </w:p>
    <w:p w:rsidR="008B170A" w:rsidRDefault="008B170A" w:rsidP="00ED310C">
      <w:pPr>
        <w:rPr>
          <w:rFonts w:asciiTheme="majorHAnsi" w:hAnsiTheme="majorHAnsi"/>
          <w:b/>
          <w:i/>
          <w:noProof/>
          <w:sz w:val="36"/>
          <w:szCs w:val="36"/>
        </w:rPr>
      </w:pPr>
    </w:p>
    <w:p w:rsidR="00D47925" w:rsidRPr="00075C3F" w:rsidRDefault="00D47925" w:rsidP="003C4767">
      <w:pPr>
        <w:spacing w:after="240"/>
        <w:ind w:firstLine="708"/>
        <w:rPr>
          <w:rFonts w:asciiTheme="majorHAnsi" w:hAnsiTheme="majorHAnsi"/>
          <w:b/>
          <w:i/>
          <w:noProof/>
          <w:sz w:val="36"/>
          <w:szCs w:val="36"/>
        </w:rPr>
      </w:pPr>
      <w:r w:rsidRPr="00075C3F">
        <w:rPr>
          <w:rFonts w:asciiTheme="majorHAnsi" w:hAnsiTheme="majorHAnsi"/>
          <w:b/>
          <w:i/>
          <w:noProof/>
          <w:sz w:val="36"/>
          <w:szCs w:val="36"/>
        </w:rPr>
        <w:t xml:space="preserve">Mappa concettuale </w:t>
      </w:r>
    </w:p>
    <w:p w:rsidR="00ED310C" w:rsidRDefault="008B170A" w:rsidP="008B170A">
      <w:pPr>
        <w:rPr>
          <w:sz w:val="28"/>
          <w:szCs w:val="28"/>
        </w:rPr>
      </w:pPr>
      <w:r>
        <w:rPr>
          <w:sz w:val="28"/>
          <w:szCs w:val="28"/>
        </w:rPr>
        <w:t xml:space="preserve">Il quadro teorico è sintetizzato nella seguente mappa concettuale </w:t>
      </w:r>
    </w:p>
    <w:p w:rsidR="00676527" w:rsidRDefault="00676527" w:rsidP="008B170A">
      <w:pPr>
        <w:rPr>
          <w:sz w:val="28"/>
          <w:szCs w:val="28"/>
        </w:rPr>
      </w:pPr>
    </w:p>
    <w:p w:rsidR="00ED310C" w:rsidRPr="00ED310C" w:rsidRDefault="00ED310C" w:rsidP="00ED310C">
      <w:pPr>
        <w:rPr>
          <w:sz w:val="28"/>
          <w:szCs w:val="28"/>
        </w:rPr>
      </w:pPr>
    </w:p>
    <w:p w:rsidR="00D47925" w:rsidRDefault="00676527" w:rsidP="00A917E9">
      <w:pPr>
        <w:ind w:left="-851" w:right="-710"/>
        <w:jc w:val="both"/>
        <w:rPr>
          <w:sz w:val="28"/>
          <w:szCs w:val="28"/>
        </w:rPr>
      </w:pPr>
      <w:r w:rsidRPr="00676527">
        <w:rPr>
          <w:noProof/>
          <w:sz w:val="28"/>
          <w:szCs w:val="28"/>
        </w:rPr>
        <w:drawing>
          <wp:inline distT="0" distB="0" distL="0" distR="0">
            <wp:extent cx="7162800" cy="4629150"/>
            <wp:effectExtent l="1905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1180" t="6667" r="2291" b="9444"/>
                    <a:stretch>
                      <a:fillRect/>
                    </a:stretch>
                  </pic:blipFill>
                  <pic:spPr bwMode="auto">
                    <a:xfrm>
                      <a:off x="0" y="0"/>
                      <a:ext cx="7165909" cy="4631159"/>
                    </a:xfrm>
                    <a:prstGeom prst="rect">
                      <a:avLst/>
                    </a:prstGeom>
                    <a:noFill/>
                    <a:ln w="9525">
                      <a:noFill/>
                      <a:miter lim="800000"/>
                      <a:headEnd/>
                      <a:tailEnd/>
                    </a:ln>
                  </pic:spPr>
                </pic:pic>
              </a:graphicData>
            </a:graphic>
          </wp:inline>
        </w:drawing>
      </w:r>
    </w:p>
    <w:p w:rsidR="00676527" w:rsidRDefault="00676527" w:rsidP="003C4767">
      <w:pPr>
        <w:spacing w:after="240"/>
        <w:ind w:firstLine="708"/>
        <w:rPr>
          <w:rFonts w:asciiTheme="majorHAnsi" w:hAnsiTheme="majorHAnsi"/>
          <w:b/>
          <w:i/>
          <w:noProof/>
          <w:sz w:val="36"/>
          <w:szCs w:val="36"/>
        </w:rPr>
      </w:pPr>
    </w:p>
    <w:p w:rsidR="00ED310C" w:rsidRPr="00075C3F" w:rsidRDefault="00ED310C" w:rsidP="003C4767">
      <w:pPr>
        <w:spacing w:after="240"/>
        <w:ind w:firstLine="708"/>
        <w:rPr>
          <w:rFonts w:asciiTheme="majorHAnsi" w:hAnsiTheme="majorHAnsi"/>
          <w:b/>
          <w:i/>
          <w:noProof/>
          <w:sz w:val="36"/>
          <w:szCs w:val="36"/>
        </w:rPr>
      </w:pPr>
      <w:r w:rsidRPr="00075C3F">
        <w:rPr>
          <w:rFonts w:asciiTheme="majorHAnsi" w:hAnsiTheme="majorHAnsi"/>
          <w:b/>
          <w:i/>
          <w:noProof/>
          <w:sz w:val="36"/>
          <w:szCs w:val="36"/>
        </w:rPr>
        <w:lastRenderedPageBreak/>
        <w:t>Quadro teorico</w:t>
      </w:r>
    </w:p>
    <w:p w:rsidR="00ED310C" w:rsidRPr="00DE5D74" w:rsidRDefault="00ED310C" w:rsidP="00DE5D74">
      <w:pPr>
        <w:jc w:val="both"/>
        <w:rPr>
          <w:sz w:val="28"/>
          <w:szCs w:val="28"/>
        </w:rPr>
      </w:pPr>
      <w:r w:rsidRPr="00DE5D74">
        <w:rPr>
          <w:sz w:val="28"/>
          <w:szCs w:val="28"/>
        </w:rPr>
        <w:t xml:space="preserve">L'idea di indagare sulla relazione tra l’utilizzo </w:t>
      </w:r>
      <w:r w:rsidRPr="00DE5D74">
        <w:rPr>
          <w:i/>
          <w:sz w:val="28"/>
          <w:szCs w:val="28"/>
        </w:rPr>
        <w:t>Child Directed Speech</w:t>
      </w:r>
      <w:r w:rsidRPr="00DE5D74">
        <w:rPr>
          <w:sz w:val="28"/>
          <w:szCs w:val="28"/>
        </w:rPr>
        <w:t xml:space="preserve"> (C.D.S</w:t>
      </w:r>
      <w:r w:rsidR="00B921CA">
        <w:rPr>
          <w:sz w:val="28"/>
          <w:szCs w:val="28"/>
        </w:rPr>
        <w:t>.</w:t>
      </w:r>
      <w:r w:rsidRPr="00DE5D74">
        <w:rPr>
          <w:sz w:val="28"/>
          <w:szCs w:val="28"/>
        </w:rPr>
        <w:t xml:space="preserve">) e lo sviluppo linguistico nella prima infanzia nasce da un’analisi del testo di </w:t>
      </w:r>
      <w:proofErr w:type="spellStart"/>
      <w:r w:rsidRPr="00DE5D74">
        <w:rPr>
          <w:sz w:val="28"/>
          <w:szCs w:val="28"/>
        </w:rPr>
        <w:t>Arace</w:t>
      </w:r>
      <w:proofErr w:type="spellEnd"/>
      <w:r w:rsidRPr="00DE5D74">
        <w:rPr>
          <w:sz w:val="28"/>
          <w:szCs w:val="28"/>
        </w:rPr>
        <w:t xml:space="preserve"> (2010), </w:t>
      </w:r>
      <w:r w:rsidRPr="00DE5D74">
        <w:rPr>
          <w:i/>
          <w:sz w:val="28"/>
          <w:szCs w:val="28"/>
        </w:rPr>
        <w:t xml:space="preserve">Psicologia della prima infanzia, </w:t>
      </w:r>
      <w:r w:rsidRPr="00DE5D74">
        <w:rPr>
          <w:sz w:val="28"/>
          <w:szCs w:val="28"/>
        </w:rPr>
        <w:t xml:space="preserve">dove viene affrontata, tra gli altri aspetti dello sviluppo infantile, la tematica dello sviluppo linguistico e dei fattori che lo influenzano. Uno tra questi fattori è il cosiddetto </w:t>
      </w:r>
      <w:proofErr w:type="spellStart"/>
      <w:r w:rsidRPr="00DE5D74">
        <w:rPr>
          <w:i/>
          <w:sz w:val="28"/>
          <w:szCs w:val="28"/>
        </w:rPr>
        <w:t>motherese</w:t>
      </w:r>
      <w:proofErr w:type="spellEnd"/>
      <w:r w:rsidRPr="00DE5D74">
        <w:rPr>
          <w:i/>
          <w:sz w:val="28"/>
          <w:szCs w:val="28"/>
        </w:rPr>
        <w:t xml:space="preserve">, </w:t>
      </w:r>
      <w:r w:rsidRPr="00DE5D74">
        <w:rPr>
          <w:sz w:val="28"/>
          <w:szCs w:val="28"/>
        </w:rPr>
        <w:t>ossia il linguaggio utilizzato dalla madre per parlare al bambino. Il termine nel tempo ha perso la sua connotazione semplicistica per acquisire maggiore complessità, osservando che “</w:t>
      </w:r>
      <w:r w:rsidRPr="00DE5D74">
        <w:rPr>
          <w:i/>
          <w:sz w:val="28"/>
          <w:szCs w:val="28"/>
        </w:rPr>
        <w:t xml:space="preserve">l'espressione verbale di un adulto quando si rivolge ad un bambino […] è un aspetto cruciale per l'acquisizione del linguaggio” </w:t>
      </w:r>
      <w:r w:rsidRPr="00DE5D74">
        <w:rPr>
          <w:sz w:val="28"/>
          <w:szCs w:val="28"/>
        </w:rPr>
        <w:t>(</w:t>
      </w:r>
      <w:proofErr w:type="spellStart"/>
      <w:r w:rsidRPr="00DE5D74">
        <w:rPr>
          <w:sz w:val="28"/>
          <w:szCs w:val="28"/>
        </w:rPr>
        <w:t>Schaffer</w:t>
      </w:r>
      <w:proofErr w:type="spellEnd"/>
      <w:r w:rsidRPr="00DE5D74">
        <w:rPr>
          <w:sz w:val="28"/>
          <w:szCs w:val="28"/>
        </w:rPr>
        <w:t xml:space="preserve">, 2005, in </w:t>
      </w:r>
      <w:proofErr w:type="spellStart"/>
      <w:r w:rsidRPr="00DE5D74">
        <w:rPr>
          <w:sz w:val="28"/>
          <w:szCs w:val="28"/>
        </w:rPr>
        <w:t>Arace</w:t>
      </w:r>
      <w:proofErr w:type="spellEnd"/>
      <w:r w:rsidRPr="00DE5D74">
        <w:rPr>
          <w:sz w:val="28"/>
          <w:szCs w:val="28"/>
        </w:rPr>
        <w:t xml:space="preserve"> 2010</w:t>
      </w:r>
      <w:r w:rsidR="00DF4404">
        <w:rPr>
          <w:sz w:val="28"/>
          <w:szCs w:val="28"/>
        </w:rPr>
        <w:t>, p.136</w:t>
      </w:r>
      <w:r w:rsidRPr="00DE5D74">
        <w:rPr>
          <w:sz w:val="28"/>
          <w:szCs w:val="28"/>
        </w:rPr>
        <w:t xml:space="preserve">). Considerando, inoltre, che questo specifico linguaggio non è utilizzato dalla sola madre, ma generalmente da tutti gli adulti di riferimento del bambino, si parla allora oggi di </w:t>
      </w:r>
      <w:r w:rsidRPr="00DE5D74">
        <w:rPr>
          <w:b/>
          <w:i/>
          <w:sz w:val="28"/>
          <w:szCs w:val="28"/>
        </w:rPr>
        <w:t>Child Directed Speech</w:t>
      </w:r>
      <w:r w:rsidRPr="00DE5D74">
        <w:rPr>
          <w:sz w:val="28"/>
          <w:szCs w:val="28"/>
        </w:rPr>
        <w:t xml:space="preserve"> (C.D.S.), ossia linguaggio rivolto ai bambini.</w:t>
      </w:r>
    </w:p>
    <w:p w:rsidR="00ED310C" w:rsidRPr="00DE5D74" w:rsidRDefault="00ED310C" w:rsidP="00DE5D74">
      <w:pPr>
        <w:jc w:val="both"/>
        <w:rPr>
          <w:sz w:val="28"/>
          <w:szCs w:val="28"/>
        </w:rPr>
      </w:pPr>
      <w:r w:rsidRPr="00DE5D74">
        <w:rPr>
          <w:sz w:val="28"/>
          <w:szCs w:val="28"/>
        </w:rPr>
        <w:t xml:space="preserve">Riprendendo la sintetizzazione delle principali caratteristiche del C.D.S. individuate da </w:t>
      </w:r>
      <w:proofErr w:type="spellStart"/>
      <w:r w:rsidRPr="00DE5D74">
        <w:rPr>
          <w:sz w:val="28"/>
          <w:szCs w:val="28"/>
        </w:rPr>
        <w:t>Schaffer</w:t>
      </w:r>
      <w:proofErr w:type="spellEnd"/>
      <w:r w:rsidRPr="00DE5D74">
        <w:rPr>
          <w:sz w:val="28"/>
          <w:szCs w:val="28"/>
        </w:rPr>
        <w:t xml:space="preserve"> (caratteristiche fonologiche, semantiche, sintattiche e pragmatiche) secondo la rielaborazione di </w:t>
      </w:r>
      <w:proofErr w:type="spellStart"/>
      <w:r w:rsidRPr="00DE5D74">
        <w:rPr>
          <w:sz w:val="28"/>
          <w:szCs w:val="28"/>
        </w:rPr>
        <w:t>Arace</w:t>
      </w:r>
      <w:proofErr w:type="spellEnd"/>
      <w:r w:rsidRPr="00DE5D74">
        <w:rPr>
          <w:sz w:val="28"/>
          <w:szCs w:val="28"/>
        </w:rPr>
        <w:t xml:space="preserve">, è possibile delineare un quadro ben definito di ciò che si intende in questa tesi quando si parla di </w:t>
      </w:r>
      <w:r w:rsidRPr="00DE5D74">
        <w:rPr>
          <w:i/>
          <w:sz w:val="28"/>
          <w:szCs w:val="28"/>
        </w:rPr>
        <w:t>Child Directed Speech</w:t>
      </w:r>
      <w:r w:rsidRPr="00DE5D74">
        <w:rPr>
          <w:sz w:val="28"/>
          <w:szCs w:val="28"/>
        </w:rPr>
        <w:t>.</w:t>
      </w:r>
    </w:p>
    <w:p w:rsidR="00ED310C" w:rsidRPr="00DE5D74" w:rsidRDefault="00ED310C" w:rsidP="00DE5D74">
      <w:pPr>
        <w:jc w:val="both"/>
        <w:rPr>
          <w:sz w:val="28"/>
          <w:szCs w:val="28"/>
        </w:rPr>
      </w:pPr>
      <w:r w:rsidRPr="00DE5D74">
        <w:rPr>
          <w:sz w:val="28"/>
          <w:szCs w:val="28"/>
        </w:rPr>
        <w:t xml:space="preserve">Per </w:t>
      </w:r>
      <w:r w:rsidRPr="00DE5D74">
        <w:rPr>
          <w:b/>
          <w:sz w:val="28"/>
          <w:szCs w:val="28"/>
        </w:rPr>
        <w:t xml:space="preserve">caratteristiche fonologiche </w:t>
      </w:r>
      <w:r w:rsidRPr="00DE5D74">
        <w:rPr>
          <w:sz w:val="28"/>
          <w:szCs w:val="28"/>
        </w:rPr>
        <w:t>ci si riferisce ai sistemi di suoni di una lingua utilizzati contrastivamente per consentire la distinzione e la comprensione delle diverse parole. Generalmente, nel C.D.S. l'adulto tende ad avere una pronuncia chiara, un tono della voce più alto, un’intonazione accentuata, un'esposizione della parola più lenta e pause più lunghe.</w:t>
      </w:r>
    </w:p>
    <w:p w:rsidR="00ED310C" w:rsidRPr="00DE5D74" w:rsidRDefault="00ED310C" w:rsidP="00DE5D74">
      <w:pPr>
        <w:jc w:val="both"/>
        <w:rPr>
          <w:sz w:val="28"/>
          <w:szCs w:val="28"/>
        </w:rPr>
      </w:pPr>
      <w:r w:rsidRPr="00DE5D74">
        <w:rPr>
          <w:sz w:val="28"/>
          <w:szCs w:val="28"/>
        </w:rPr>
        <w:t xml:space="preserve"> Le </w:t>
      </w:r>
      <w:r w:rsidRPr="00DE5D74">
        <w:rPr>
          <w:b/>
          <w:sz w:val="28"/>
          <w:szCs w:val="28"/>
        </w:rPr>
        <w:t>caratteristiche sintattiche</w:t>
      </w:r>
      <w:r w:rsidRPr="00DE5D74">
        <w:rPr>
          <w:sz w:val="28"/>
          <w:szCs w:val="28"/>
        </w:rPr>
        <w:t xml:space="preserve"> riguardano quelle regole grammaticali che permettono di ordinare le parole in una frase e di trasformarla (ad esempio da frasi attive a frasi passive). In base a queste regole, l'adulto utilizzerà frasi ben costruite e chiare, parole brevi e comprensibili e poche frasi subordinate.</w:t>
      </w:r>
    </w:p>
    <w:p w:rsidR="00ED310C" w:rsidRPr="00DE5D74" w:rsidRDefault="00ED310C" w:rsidP="00DE5D74">
      <w:pPr>
        <w:jc w:val="both"/>
        <w:rPr>
          <w:sz w:val="28"/>
          <w:szCs w:val="28"/>
        </w:rPr>
      </w:pPr>
      <w:r w:rsidRPr="00DE5D74">
        <w:rPr>
          <w:sz w:val="28"/>
          <w:szCs w:val="28"/>
        </w:rPr>
        <w:t xml:space="preserve">Altri aspetti importanti per l'apprendimento del linguaggio riguardano le </w:t>
      </w:r>
      <w:r w:rsidRPr="00DE5D74">
        <w:rPr>
          <w:b/>
          <w:sz w:val="28"/>
          <w:szCs w:val="28"/>
        </w:rPr>
        <w:t>caratteristiche semantiche e pragmatiche</w:t>
      </w:r>
      <w:r w:rsidRPr="00DE5D74">
        <w:rPr>
          <w:sz w:val="28"/>
          <w:szCs w:val="28"/>
        </w:rPr>
        <w:t>. Le prime si riferiscono alla comprensione del significato delle parole e delle frasi, che può essere facilitata dall'adulto tramite l'utilizzo di un vocabolario limitato (la ricchezza del vocabolario va di pari passo con la crescita e lo sviluppo linguistico del bambino) e il riferimento al qui ed ora (per concretizzare meglio ciò che si intende dire e in modo che sia più comprensibile per il bambino). Le seconde, invece, riguardano l'insieme di regole che governano l'uso del linguaggio nel contesto: in questo caso l'acquisizione di tali regole può essere facilitata utilizzando frasi più direttive, frequenti domande, frequenti espressioni per attirare l'attenzione e ripetendo le parole o frasi dette dal bambino.</w:t>
      </w:r>
    </w:p>
    <w:p w:rsidR="00ED310C" w:rsidRPr="00DE5D74" w:rsidRDefault="00ED310C" w:rsidP="00DE5D74">
      <w:pPr>
        <w:jc w:val="both"/>
        <w:rPr>
          <w:sz w:val="28"/>
          <w:szCs w:val="28"/>
        </w:rPr>
      </w:pPr>
      <w:r w:rsidRPr="00DE5D74">
        <w:rPr>
          <w:sz w:val="28"/>
          <w:szCs w:val="28"/>
        </w:rPr>
        <w:t xml:space="preserve">In relazione a queste caratteristiche e al particolare stile comunicativo che deriva dal loro utilizzo, è possibile sostenere che il </w:t>
      </w:r>
      <w:r w:rsidRPr="00DE5D74">
        <w:rPr>
          <w:i/>
          <w:sz w:val="28"/>
          <w:szCs w:val="28"/>
        </w:rPr>
        <w:t>Child Directed Speech</w:t>
      </w:r>
      <w:r w:rsidRPr="00DE5D74">
        <w:rPr>
          <w:sz w:val="28"/>
          <w:szCs w:val="28"/>
        </w:rPr>
        <w:t xml:space="preserve"> facilita </w:t>
      </w:r>
      <w:r w:rsidRPr="00DE5D74">
        <w:rPr>
          <w:b/>
          <w:sz w:val="28"/>
          <w:szCs w:val="28"/>
        </w:rPr>
        <w:t>l’acquisizione del linguaggio</w:t>
      </w:r>
      <w:r w:rsidRPr="00DE5D74">
        <w:rPr>
          <w:sz w:val="28"/>
          <w:szCs w:val="28"/>
        </w:rPr>
        <w:t xml:space="preserve">. Infatti come sostiene </w:t>
      </w:r>
      <w:proofErr w:type="spellStart"/>
      <w:r w:rsidRPr="00DE5D74">
        <w:rPr>
          <w:sz w:val="28"/>
          <w:szCs w:val="28"/>
        </w:rPr>
        <w:t>Schaffer</w:t>
      </w:r>
      <w:proofErr w:type="spellEnd"/>
      <w:r w:rsidRPr="00DE5D74">
        <w:rPr>
          <w:sz w:val="28"/>
          <w:szCs w:val="28"/>
        </w:rPr>
        <w:t xml:space="preserve"> ”</w:t>
      </w:r>
      <w:r w:rsidRPr="00DE5D74">
        <w:rPr>
          <w:i/>
          <w:sz w:val="28"/>
          <w:szCs w:val="28"/>
        </w:rPr>
        <w:t>non si tratta solo di cosa viene comunicato, ma anche di come si comunica”</w:t>
      </w:r>
      <w:r w:rsidR="00DF4404" w:rsidRPr="00DF4404">
        <w:rPr>
          <w:sz w:val="28"/>
          <w:szCs w:val="28"/>
        </w:rPr>
        <w:t xml:space="preserve"> </w:t>
      </w:r>
      <w:r w:rsidR="00DF4404" w:rsidRPr="00DE5D74">
        <w:rPr>
          <w:sz w:val="28"/>
          <w:szCs w:val="28"/>
        </w:rPr>
        <w:t>(</w:t>
      </w:r>
      <w:proofErr w:type="spellStart"/>
      <w:r w:rsidR="00DF4404" w:rsidRPr="00DE5D74">
        <w:rPr>
          <w:sz w:val="28"/>
          <w:szCs w:val="28"/>
        </w:rPr>
        <w:t>Schaffer</w:t>
      </w:r>
      <w:proofErr w:type="spellEnd"/>
      <w:r w:rsidR="00DF4404" w:rsidRPr="00DE5D74">
        <w:rPr>
          <w:sz w:val="28"/>
          <w:szCs w:val="28"/>
        </w:rPr>
        <w:t xml:space="preserve">, 2005, in </w:t>
      </w:r>
      <w:proofErr w:type="spellStart"/>
      <w:r w:rsidR="00DF4404" w:rsidRPr="00DE5D74">
        <w:rPr>
          <w:sz w:val="28"/>
          <w:szCs w:val="28"/>
        </w:rPr>
        <w:t>Arace</w:t>
      </w:r>
      <w:proofErr w:type="spellEnd"/>
      <w:r w:rsidR="00DF4404" w:rsidRPr="00DE5D74">
        <w:rPr>
          <w:sz w:val="28"/>
          <w:szCs w:val="28"/>
        </w:rPr>
        <w:t xml:space="preserve"> 2010</w:t>
      </w:r>
      <w:r w:rsidR="00DF4404">
        <w:rPr>
          <w:sz w:val="28"/>
          <w:szCs w:val="28"/>
        </w:rPr>
        <w:t>, p.136</w:t>
      </w:r>
      <w:r w:rsidR="00DF4404" w:rsidRPr="00DE5D74">
        <w:rPr>
          <w:sz w:val="28"/>
          <w:szCs w:val="28"/>
        </w:rPr>
        <w:t>)</w:t>
      </w:r>
      <w:r w:rsidRPr="00DE5D74">
        <w:rPr>
          <w:sz w:val="28"/>
          <w:szCs w:val="28"/>
        </w:rPr>
        <w:t>, fattore importante per lo sviluppo del linguaggio.</w:t>
      </w:r>
    </w:p>
    <w:p w:rsidR="00ED310C" w:rsidRPr="00DE5D74" w:rsidRDefault="00ED310C" w:rsidP="00DE5D74">
      <w:pPr>
        <w:jc w:val="both"/>
        <w:rPr>
          <w:sz w:val="28"/>
          <w:szCs w:val="28"/>
        </w:rPr>
      </w:pPr>
      <w:r w:rsidRPr="00DE5D74">
        <w:rPr>
          <w:sz w:val="28"/>
          <w:szCs w:val="28"/>
        </w:rPr>
        <w:lastRenderedPageBreak/>
        <w:t xml:space="preserve">Per quanto riguarda lo </w:t>
      </w:r>
      <w:r w:rsidRPr="00DE5D74">
        <w:rPr>
          <w:b/>
          <w:sz w:val="28"/>
          <w:szCs w:val="28"/>
        </w:rPr>
        <w:t>sviluppo linguistico</w:t>
      </w:r>
      <w:r w:rsidRPr="00DE5D74">
        <w:rPr>
          <w:sz w:val="28"/>
          <w:szCs w:val="28"/>
        </w:rPr>
        <w:t xml:space="preserve"> bisogna sottolineare che  il suo apprendimento e il suo uso sono influenzati dall' interazione di diversi fattori: fattori biologici, fattori cognitivi e fattori psicosociali (</w:t>
      </w:r>
      <w:proofErr w:type="spellStart"/>
      <w:r w:rsidRPr="00DE5D74">
        <w:rPr>
          <w:sz w:val="28"/>
          <w:szCs w:val="28"/>
        </w:rPr>
        <w:t>Arace</w:t>
      </w:r>
      <w:proofErr w:type="spellEnd"/>
      <w:r w:rsidRPr="00DE5D74">
        <w:rPr>
          <w:sz w:val="28"/>
          <w:szCs w:val="28"/>
        </w:rPr>
        <w:t>, 2010).</w:t>
      </w:r>
    </w:p>
    <w:p w:rsidR="00ED310C" w:rsidRPr="00DE5D74" w:rsidRDefault="00ED310C" w:rsidP="00DE5D74">
      <w:pPr>
        <w:jc w:val="both"/>
        <w:rPr>
          <w:sz w:val="28"/>
          <w:szCs w:val="28"/>
        </w:rPr>
      </w:pPr>
      <w:r w:rsidRPr="00DE5D74">
        <w:rPr>
          <w:sz w:val="28"/>
          <w:szCs w:val="28"/>
        </w:rPr>
        <w:t xml:space="preserve">Si parla di </w:t>
      </w:r>
      <w:r w:rsidRPr="00DE5D74">
        <w:rPr>
          <w:b/>
          <w:sz w:val="28"/>
          <w:szCs w:val="28"/>
        </w:rPr>
        <w:t>fattore biologico</w:t>
      </w:r>
      <w:r w:rsidRPr="00DE5D74">
        <w:rPr>
          <w:sz w:val="28"/>
          <w:szCs w:val="28"/>
        </w:rPr>
        <w:t xml:space="preserve"> in riferimento alla percezione visiva e alla percezione uditiva. Vista e udito sono particolarmente importanti per lo sviluppo del linguaggio. Attraverso la vista il bambino si può orientare nello spazio e indicare, mostrare o richiedere qualcosa, in tal caso l'adulto sostiene questa curiosità del bambino pronunciando e denominando l'oggetto desiderato. Questi gesti, fatti dal bambino, vengono definiti comunicativi in quanto esprimono, appunto, un’intenzione comunicativa. L'udito è altrettanto importante, poiché è attraverso questo senso che il bambino interiorizza e fa sue le parole o le frasi che gli adulti pronunciano, memorizzando il suono delle diverse espressioni.</w:t>
      </w:r>
    </w:p>
    <w:p w:rsidR="00ED310C" w:rsidRPr="00DE5D74" w:rsidRDefault="00ED310C" w:rsidP="00DE5D74">
      <w:pPr>
        <w:jc w:val="both"/>
        <w:rPr>
          <w:sz w:val="28"/>
          <w:szCs w:val="28"/>
        </w:rPr>
      </w:pPr>
      <w:r w:rsidRPr="00DE5D74">
        <w:rPr>
          <w:sz w:val="28"/>
          <w:szCs w:val="28"/>
        </w:rPr>
        <w:t xml:space="preserve">Un altro </w:t>
      </w:r>
      <w:r w:rsidRPr="00DE5D74">
        <w:rPr>
          <w:b/>
          <w:sz w:val="28"/>
          <w:szCs w:val="28"/>
        </w:rPr>
        <w:t>fattore</w:t>
      </w:r>
      <w:r w:rsidRPr="00DE5D74">
        <w:rPr>
          <w:sz w:val="28"/>
          <w:szCs w:val="28"/>
        </w:rPr>
        <w:t xml:space="preserve"> importante è quello </w:t>
      </w:r>
      <w:r w:rsidRPr="00DE5D74">
        <w:rPr>
          <w:b/>
          <w:sz w:val="28"/>
          <w:szCs w:val="28"/>
        </w:rPr>
        <w:t>cognitivo</w:t>
      </w:r>
      <w:r w:rsidRPr="00DE5D74">
        <w:rPr>
          <w:sz w:val="28"/>
          <w:szCs w:val="28"/>
        </w:rPr>
        <w:t xml:space="preserve"> che, a partire dall’acquisizione della comprensione simbolica, rende il bambino in grado di rappresentarsi mentalmente oggetti, persone ed eventi, utilizzando un significante al posto di un significato. Questo fornisce al bambino ulteriori possibilità: </w:t>
      </w:r>
      <w:r w:rsidRPr="00DE5D74">
        <w:rPr>
          <w:i/>
          <w:sz w:val="28"/>
          <w:szCs w:val="28"/>
        </w:rPr>
        <w:t>non solo agire sulla realtà ma anche pensarla, descriverla, spiegarla, prevederla</w:t>
      </w:r>
      <w:r w:rsidRPr="00DE5D74">
        <w:rPr>
          <w:sz w:val="28"/>
          <w:szCs w:val="28"/>
        </w:rPr>
        <w:t xml:space="preserve"> (</w:t>
      </w:r>
      <w:proofErr w:type="spellStart"/>
      <w:r w:rsidRPr="00DE5D74">
        <w:rPr>
          <w:sz w:val="28"/>
          <w:szCs w:val="28"/>
        </w:rPr>
        <w:t>C</w:t>
      </w:r>
      <w:r w:rsidR="001F3CC5">
        <w:rPr>
          <w:sz w:val="28"/>
          <w:szCs w:val="28"/>
        </w:rPr>
        <w:t>amaioni</w:t>
      </w:r>
      <w:proofErr w:type="spellEnd"/>
      <w:r w:rsidR="001F3CC5">
        <w:rPr>
          <w:sz w:val="28"/>
          <w:szCs w:val="28"/>
        </w:rPr>
        <w:t xml:space="preserve">, 1996, in </w:t>
      </w:r>
      <w:proofErr w:type="spellStart"/>
      <w:r w:rsidR="001F3CC5">
        <w:rPr>
          <w:sz w:val="28"/>
          <w:szCs w:val="28"/>
        </w:rPr>
        <w:t>Arace</w:t>
      </w:r>
      <w:proofErr w:type="spellEnd"/>
      <w:r w:rsidR="001F3CC5">
        <w:rPr>
          <w:sz w:val="28"/>
          <w:szCs w:val="28"/>
        </w:rPr>
        <w:t xml:space="preserve"> 2010, p</w:t>
      </w:r>
      <w:r w:rsidRPr="00DE5D74">
        <w:rPr>
          <w:sz w:val="28"/>
          <w:szCs w:val="28"/>
        </w:rPr>
        <w:t xml:space="preserve">. 113). </w:t>
      </w:r>
    </w:p>
    <w:p w:rsidR="00ED310C" w:rsidRPr="00DE5D74" w:rsidRDefault="00ED310C" w:rsidP="00DE5D74">
      <w:pPr>
        <w:jc w:val="both"/>
        <w:rPr>
          <w:sz w:val="28"/>
          <w:szCs w:val="28"/>
        </w:rPr>
      </w:pPr>
      <w:r w:rsidRPr="00DE5D74">
        <w:rPr>
          <w:sz w:val="28"/>
          <w:szCs w:val="28"/>
        </w:rPr>
        <w:t xml:space="preserve">Infine, </w:t>
      </w:r>
      <w:proofErr w:type="spellStart"/>
      <w:r w:rsidRPr="00DE5D74">
        <w:rPr>
          <w:sz w:val="28"/>
          <w:szCs w:val="28"/>
        </w:rPr>
        <w:t>Arace</w:t>
      </w:r>
      <w:proofErr w:type="spellEnd"/>
      <w:r w:rsidRPr="00DE5D74">
        <w:rPr>
          <w:sz w:val="28"/>
          <w:szCs w:val="28"/>
        </w:rPr>
        <w:t xml:space="preserve"> indica il </w:t>
      </w:r>
      <w:r w:rsidRPr="00DE5D74">
        <w:rPr>
          <w:b/>
          <w:sz w:val="28"/>
          <w:szCs w:val="28"/>
        </w:rPr>
        <w:t>fattore psicosociale</w:t>
      </w:r>
      <w:r w:rsidRPr="00DE5D74">
        <w:rPr>
          <w:sz w:val="28"/>
          <w:szCs w:val="28"/>
        </w:rPr>
        <w:t xml:space="preserve"> come variabile che influenza lo sviluppo linguistico. Questo fattore fa riferimento alle relazioni sociali del bambino, tra le quali ha particolare rilevanza per lo sviluppo del linguaggio la </w:t>
      </w:r>
      <w:r w:rsidRPr="00DE5D74">
        <w:rPr>
          <w:b/>
          <w:sz w:val="28"/>
          <w:szCs w:val="28"/>
        </w:rPr>
        <w:t>relazione adulto-bambino</w:t>
      </w:r>
      <w:r w:rsidRPr="00DE5D74">
        <w:rPr>
          <w:sz w:val="28"/>
          <w:szCs w:val="28"/>
        </w:rPr>
        <w:t xml:space="preserve">. È nella relazione con l'adulto di riferimento che avvengono i primi scambi comunicativi, ed è in questa che l'adulto si esprime utilizzando il </w:t>
      </w:r>
      <w:r w:rsidRPr="00DE5D74">
        <w:rPr>
          <w:i/>
          <w:sz w:val="28"/>
          <w:szCs w:val="28"/>
        </w:rPr>
        <w:t>Child Directed Speech</w:t>
      </w:r>
      <w:r w:rsidRPr="00DE5D74">
        <w:rPr>
          <w:sz w:val="28"/>
          <w:szCs w:val="28"/>
        </w:rPr>
        <w:t>.</w:t>
      </w:r>
    </w:p>
    <w:p w:rsidR="00ED310C" w:rsidRDefault="00ED310C" w:rsidP="00DE5D74">
      <w:pPr>
        <w:jc w:val="both"/>
        <w:rPr>
          <w:sz w:val="28"/>
          <w:szCs w:val="28"/>
        </w:rPr>
      </w:pPr>
      <w:r w:rsidRPr="00DE5D74">
        <w:rPr>
          <w:sz w:val="28"/>
          <w:szCs w:val="28"/>
        </w:rPr>
        <w:t xml:space="preserve">Le prime comunicazioni sono fortemente ancorate al </w:t>
      </w:r>
      <w:r w:rsidRPr="001C7389">
        <w:rPr>
          <w:b/>
          <w:sz w:val="28"/>
          <w:szCs w:val="28"/>
        </w:rPr>
        <w:t>contesto</w:t>
      </w:r>
      <w:r w:rsidRPr="00DE5D74">
        <w:rPr>
          <w:sz w:val="28"/>
          <w:szCs w:val="28"/>
        </w:rPr>
        <w:t xml:space="preserve"> fisico-oggettuale e </w:t>
      </w:r>
      <w:r w:rsidRPr="001C7389">
        <w:rPr>
          <w:b/>
          <w:sz w:val="28"/>
          <w:szCs w:val="28"/>
        </w:rPr>
        <w:t>relazionale</w:t>
      </w:r>
      <w:r w:rsidRPr="00DE5D74">
        <w:rPr>
          <w:sz w:val="28"/>
          <w:szCs w:val="28"/>
        </w:rPr>
        <w:t>, dove il genitore si fa mediatore tra l'ambiente e il bambino, diventando una sorta di traduttore della realtà circostante, ragion per cui “</w:t>
      </w:r>
      <w:r w:rsidRPr="00DE5D74">
        <w:rPr>
          <w:i/>
          <w:sz w:val="28"/>
          <w:szCs w:val="28"/>
        </w:rPr>
        <w:t xml:space="preserve">il percorso di affrancamento linguistico […] parte da situazioni fortemente ancorate al contesto, per poi progressivamente allontanarsene, verso un uso decontestualizzato e simbolico” </w:t>
      </w:r>
      <w:r w:rsidRPr="00DE5D74">
        <w:rPr>
          <w:sz w:val="28"/>
          <w:szCs w:val="28"/>
        </w:rPr>
        <w:t>( Freddi</w:t>
      </w:r>
      <w:r w:rsidR="00D75637">
        <w:rPr>
          <w:sz w:val="28"/>
          <w:szCs w:val="28"/>
        </w:rPr>
        <w:t>, 2015, p.56</w:t>
      </w:r>
      <w:r w:rsidRPr="00DE5D74">
        <w:rPr>
          <w:sz w:val="28"/>
          <w:szCs w:val="28"/>
        </w:rPr>
        <w:t xml:space="preserve">). Secondo l'interpretazione di Freddi il C.D.S. è un aspetto importante per </w:t>
      </w:r>
      <w:r w:rsidRPr="00DE5D74">
        <w:rPr>
          <w:i/>
          <w:sz w:val="28"/>
          <w:szCs w:val="28"/>
        </w:rPr>
        <w:t xml:space="preserve">il percorso di affrancamento linguistico </w:t>
      </w:r>
      <w:r w:rsidRPr="00DE5D74">
        <w:rPr>
          <w:sz w:val="28"/>
          <w:szCs w:val="28"/>
        </w:rPr>
        <w:t xml:space="preserve">in quanto </w:t>
      </w:r>
      <w:r w:rsidRPr="001C7389">
        <w:rPr>
          <w:sz w:val="28"/>
          <w:szCs w:val="28"/>
        </w:rPr>
        <w:t>facilita e sostiene lo sviluppo linguistico del bambino, creando “</w:t>
      </w:r>
      <w:r w:rsidRPr="001C7389">
        <w:rPr>
          <w:i/>
          <w:sz w:val="28"/>
          <w:szCs w:val="28"/>
        </w:rPr>
        <w:t>un contenitore ideale sia cognitivo che emotivo</w:t>
      </w:r>
      <w:r w:rsidRPr="00DE5D74">
        <w:rPr>
          <w:i/>
          <w:sz w:val="28"/>
          <w:szCs w:val="28"/>
        </w:rPr>
        <w:t xml:space="preserve"> per l'apprendimento linguistico” </w:t>
      </w:r>
      <w:r w:rsidRPr="00DE5D74">
        <w:rPr>
          <w:sz w:val="28"/>
          <w:szCs w:val="28"/>
        </w:rPr>
        <w:t xml:space="preserve">(Freddi, 2015, p. 55). </w:t>
      </w:r>
    </w:p>
    <w:p w:rsidR="00D47A47" w:rsidRDefault="00D47A47" w:rsidP="00DE5D74">
      <w:pPr>
        <w:jc w:val="both"/>
        <w:rPr>
          <w:sz w:val="28"/>
          <w:szCs w:val="28"/>
        </w:rPr>
      </w:pPr>
      <w:r>
        <w:rPr>
          <w:sz w:val="28"/>
          <w:szCs w:val="28"/>
        </w:rPr>
        <w:t>Q</w:t>
      </w:r>
      <w:r w:rsidR="0025044F">
        <w:rPr>
          <w:sz w:val="28"/>
          <w:szCs w:val="28"/>
        </w:rPr>
        <w:t>uest’ultimo contributo, rilevato mediante ricerca su internet con la parola chiave “</w:t>
      </w:r>
      <w:r w:rsidR="0025044F" w:rsidRPr="00B078FE">
        <w:rPr>
          <w:b/>
          <w:sz w:val="28"/>
          <w:szCs w:val="28"/>
        </w:rPr>
        <w:t>acquisizione linguaggio CDS</w:t>
      </w:r>
      <w:r w:rsidR="0025044F">
        <w:rPr>
          <w:sz w:val="28"/>
          <w:szCs w:val="28"/>
        </w:rPr>
        <w:t xml:space="preserve">”, ci </w:t>
      </w:r>
      <w:r w:rsidR="001C7389">
        <w:rPr>
          <w:sz w:val="28"/>
          <w:szCs w:val="28"/>
        </w:rPr>
        <w:t>è sembrato particolarmente significativo nell’evidenziare l’importanza del ruolo dell’adulto nell’acquisizione del linguaggio da parte del bambino</w:t>
      </w:r>
      <w:r w:rsidR="000779D9">
        <w:rPr>
          <w:sz w:val="28"/>
          <w:szCs w:val="28"/>
        </w:rPr>
        <w:t xml:space="preserve">, grazie anche all’uso del  </w:t>
      </w:r>
      <w:r w:rsidR="000779D9" w:rsidRPr="00DE5D74">
        <w:rPr>
          <w:sz w:val="28"/>
          <w:szCs w:val="28"/>
        </w:rPr>
        <w:t>C.D.S.</w:t>
      </w:r>
    </w:p>
    <w:p w:rsidR="00B078FE" w:rsidRDefault="00B078FE" w:rsidP="00414BA3">
      <w:pPr>
        <w:spacing w:before="240"/>
        <w:ind w:firstLine="708"/>
        <w:jc w:val="both"/>
        <w:rPr>
          <w:rFonts w:asciiTheme="majorHAnsi" w:hAnsiTheme="majorHAnsi"/>
          <w:b/>
          <w:i/>
          <w:sz w:val="36"/>
          <w:szCs w:val="36"/>
        </w:rPr>
      </w:pPr>
      <w:r w:rsidRPr="00075C3F">
        <w:rPr>
          <w:rFonts w:asciiTheme="majorHAnsi" w:hAnsiTheme="majorHAnsi"/>
          <w:b/>
          <w:i/>
          <w:sz w:val="36"/>
          <w:szCs w:val="36"/>
        </w:rPr>
        <w:t>Bibliografia</w:t>
      </w:r>
    </w:p>
    <w:p w:rsidR="00FD6935" w:rsidRPr="00075C3F" w:rsidRDefault="00FD6935" w:rsidP="00414BA3">
      <w:pPr>
        <w:ind w:firstLine="708"/>
        <w:jc w:val="both"/>
        <w:rPr>
          <w:rFonts w:asciiTheme="majorHAnsi" w:hAnsiTheme="majorHAnsi"/>
          <w:b/>
          <w:i/>
          <w:sz w:val="36"/>
          <w:szCs w:val="36"/>
        </w:rPr>
      </w:pPr>
    </w:p>
    <w:p w:rsidR="00537533" w:rsidRDefault="00537533" w:rsidP="00537533">
      <w:pPr>
        <w:rPr>
          <w:sz w:val="28"/>
          <w:szCs w:val="28"/>
        </w:rPr>
      </w:pPr>
      <w:proofErr w:type="spellStart"/>
      <w:r>
        <w:rPr>
          <w:sz w:val="28"/>
          <w:szCs w:val="28"/>
        </w:rPr>
        <w:t>A.</w:t>
      </w:r>
      <w:r w:rsidRPr="00537533">
        <w:rPr>
          <w:sz w:val="28"/>
          <w:szCs w:val="28"/>
        </w:rPr>
        <w:t>Arace</w:t>
      </w:r>
      <w:proofErr w:type="spellEnd"/>
      <w:r w:rsidRPr="00537533">
        <w:rPr>
          <w:sz w:val="28"/>
          <w:szCs w:val="28"/>
        </w:rPr>
        <w:t xml:space="preserve">, </w:t>
      </w:r>
      <w:r w:rsidRPr="00537533">
        <w:rPr>
          <w:i/>
          <w:sz w:val="28"/>
          <w:szCs w:val="28"/>
        </w:rPr>
        <w:t>Psicologia della prima infanzia</w:t>
      </w:r>
      <w:r w:rsidRPr="00537533">
        <w:rPr>
          <w:sz w:val="28"/>
          <w:szCs w:val="28"/>
        </w:rPr>
        <w:t>, Mondadori Università, Milano, 2010</w:t>
      </w:r>
    </w:p>
    <w:p w:rsidR="00075C3F" w:rsidRDefault="00075C3F" w:rsidP="00537533">
      <w:pPr>
        <w:rPr>
          <w:sz w:val="28"/>
          <w:szCs w:val="28"/>
        </w:rPr>
      </w:pPr>
      <w:proofErr w:type="spellStart"/>
      <w:r>
        <w:rPr>
          <w:sz w:val="28"/>
          <w:szCs w:val="28"/>
        </w:rPr>
        <w:t>L.Camaioni</w:t>
      </w:r>
      <w:proofErr w:type="spellEnd"/>
      <w:r>
        <w:rPr>
          <w:sz w:val="28"/>
          <w:szCs w:val="28"/>
        </w:rPr>
        <w:t xml:space="preserve">, </w:t>
      </w:r>
      <w:r w:rsidRPr="00075C3F">
        <w:rPr>
          <w:i/>
          <w:sz w:val="28"/>
          <w:szCs w:val="28"/>
        </w:rPr>
        <w:t>La prima infanzia</w:t>
      </w:r>
      <w:r>
        <w:rPr>
          <w:sz w:val="28"/>
          <w:szCs w:val="28"/>
        </w:rPr>
        <w:t>, Il Mulino, Bologna, 1996</w:t>
      </w:r>
    </w:p>
    <w:p w:rsidR="001D4E2E" w:rsidRDefault="001D4E2E" w:rsidP="001D4E2E">
      <w:pPr>
        <w:jc w:val="both"/>
        <w:rPr>
          <w:bCs/>
          <w:color w:val="000000"/>
          <w:sz w:val="28"/>
          <w:szCs w:val="28"/>
        </w:rPr>
      </w:pPr>
      <w:proofErr w:type="spellStart"/>
      <w:r>
        <w:rPr>
          <w:bCs/>
          <w:color w:val="000000"/>
          <w:sz w:val="28"/>
          <w:szCs w:val="28"/>
        </w:rPr>
        <w:t>L.D’Odorico</w:t>
      </w:r>
      <w:proofErr w:type="spellEnd"/>
      <w:r>
        <w:rPr>
          <w:bCs/>
          <w:color w:val="000000"/>
          <w:sz w:val="28"/>
          <w:szCs w:val="28"/>
        </w:rPr>
        <w:t xml:space="preserve">, </w:t>
      </w:r>
      <w:r w:rsidRPr="001D4E2E">
        <w:rPr>
          <w:bCs/>
          <w:i/>
          <w:color w:val="000000"/>
          <w:sz w:val="28"/>
          <w:szCs w:val="28"/>
        </w:rPr>
        <w:t>Lo sviluppo linguistico</w:t>
      </w:r>
      <w:r>
        <w:rPr>
          <w:bCs/>
          <w:color w:val="000000"/>
          <w:sz w:val="28"/>
          <w:szCs w:val="28"/>
        </w:rPr>
        <w:t xml:space="preserve">, Laterza, Roma, 2005 </w:t>
      </w:r>
    </w:p>
    <w:p w:rsidR="001D4E2E" w:rsidRDefault="001D4E2E" w:rsidP="00537533">
      <w:pPr>
        <w:rPr>
          <w:sz w:val="28"/>
          <w:szCs w:val="28"/>
        </w:rPr>
      </w:pPr>
    </w:p>
    <w:p w:rsidR="003E4487" w:rsidRDefault="003E4487" w:rsidP="00537533">
      <w:pPr>
        <w:rPr>
          <w:sz w:val="28"/>
          <w:szCs w:val="28"/>
        </w:rPr>
      </w:pPr>
      <w:proofErr w:type="spellStart"/>
      <w:r w:rsidRPr="00DE5D74">
        <w:rPr>
          <w:sz w:val="28"/>
          <w:szCs w:val="28"/>
        </w:rPr>
        <w:t>E.</w:t>
      </w:r>
      <w:r>
        <w:rPr>
          <w:sz w:val="28"/>
          <w:szCs w:val="28"/>
        </w:rPr>
        <w:t>Freddi</w:t>
      </w:r>
      <w:proofErr w:type="spellEnd"/>
      <w:r w:rsidRPr="00DE5D74">
        <w:rPr>
          <w:sz w:val="28"/>
          <w:szCs w:val="28"/>
        </w:rPr>
        <w:t xml:space="preserve">, </w:t>
      </w:r>
      <w:r w:rsidRPr="00DE5D74">
        <w:rPr>
          <w:i/>
          <w:sz w:val="28"/>
          <w:szCs w:val="28"/>
        </w:rPr>
        <w:t xml:space="preserve">Acquisizione della lingua italiana e adozione internazionale. Una prospettiva linguistica, </w:t>
      </w:r>
      <w:r w:rsidRPr="00DE5D74">
        <w:rPr>
          <w:sz w:val="28"/>
          <w:szCs w:val="28"/>
        </w:rPr>
        <w:t xml:space="preserve">Edizioni Ca' </w:t>
      </w:r>
      <w:proofErr w:type="spellStart"/>
      <w:r w:rsidRPr="00DE5D74">
        <w:rPr>
          <w:sz w:val="28"/>
          <w:szCs w:val="28"/>
        </w:rPr>
        <w:t>Foscari</w:t>
      </w:r>
      <w:proofErr w:type="spellEnd"/>
      <w:r w:rsidRPr="00DE5D74">
        <w:rPr>
          <w:sz w:val="28"/>
          <w:szCs w:val="28"/>
        </w:rPr>
        <w:t xml:space="preserve"> – </w:t>
      </w:r>
      <w:proofErr w:type="spellStart"/>
      <w:r w:rsidRPr="00DE5D74">
        <w:rPr>
          <w:sz w:val="28"/>
          <w:szCs w:val="28"/>
        </w:rPr>
        <w:t>Digital</w:t>
      </w:r>
      <w:proofErr w:type="spellEnd"/>
      <w:r w:rsidRPr="00DE5D74">
        <w:rPr>
          <w:sz w:val="28"/>
          <w:szCs w:val="28"/>
        </w:rPr>
        <w:t xml:space="preserve"> </w:t>
      </w:r>
      <w:proofErr w:type="spellStart"/>
      <w:r w:rsidRPr="00DE5D74">
        <w:rPr>
          <w:sz w:val="28"/>
          <w:szCs w:val="28"/>
        </w:rPr>
        <w:t>Publishing</w:t>
      </w:r>
      <w:proofErr w:type="spellEnd"/>
      <w:r w:rsidRPr="00DE5D74">
        <w:rPr>
          <w:sz w:val="28"/>
          <w:szCs w:val="28"/>
        </w:rPr>
        <w:t xml:space="preserve">, </w:t>
      </w:r>
      <w:r>
        <w:rPr>
          <w:sz w:val="28"/>
          <w:szCs w:val="28"/>
        </w:rPr>
        <w:t xml:space="preserve">Venezia, </w:t>
      </w:r>
      <w:r w:rsidRPr="00DE5D74">
        <w:rPr>
          <w:sz w:val="28"/>
          <w:szCs w:val="28"/>
        </w:rPr>
        <w:t>2015</w:t>
      </w:r>
    </w:p>
    <w:p w:rsidR="00537533" w:rsidRPr="00075C3F" w:rsidRDefault="00537533" w:rsidP="00537533">
      <w:pPr>
        <w:rPr>
          <w:sz w:val="28"/>
          <w:szCs w:val="28"/>
        </w:rPr>
      </w:pPr>
      <w:proofErr w:type="spellStart"/>
      <w:r>
        <w:rPr>
          <w:sz w:val="28"/>
          <w:szCs w:val="28"/>
        </w:rPr>
        <w:t>H.R.Shaffer</w:t>
      </w:r>
      <w:proofErr w:type="spellEnd"/>
      <w:r>
        <w:rPr>
          <w:sz w:val="28"/>
          <w:szCs w:val="28"/>
        </w:rPr>
        <w:t>,</w:t>
      </w:r>
      <w:r w:rsidRPr="00537533">
        <w:rPr>
          <w:sz w:val="28"/>
          <w:szCs w:val="28"/>
        </w:rPr>
        <w:t xml:space="preserve"> </w:t>
      </w:r>
      <w:r w:rsidRPr="00537533">
        <w:rPr>
          <w:i/>
          <w:sz w:val="28"/>
          <w:szCs w:val="28"/>
        </w:rPr>
        <w:t xml:space="preserve">Psicologia </w:t>
      </w:r>
      <w:r>
        <w:rPr>
          <w:i/>
          <w:sz w:val="28"/>
          <w:szCs w:val="28"/>
        </w:rPr>
        <w:t>dello sviluppo</w:t>
      </w:r>
      <w:r w:rsidR="00075C3F">
        <w:rPr>
          <w:i/>
          <w:sz w:val="28"/>
          <w:szCs w:val="28"/>
        </w:rPr>
        <w:t xml:space="preserve">. Un’introduzione, </w:t>
      </w:r>
      <w:r w:rsidR="00075C3F">
        <w:rPr>
          <w:sz w:val="28"/>
          <w:szCs w:val="28"/>
        </w:rPr>
        <w:t>R. Cortina, Milano, 2005</w:t>
      </w:r>
    </w:p>
    <w:p w:rsidR="00537533" w:rsidRPr="00537533" w:rsidRDefault="00537533" w:rsidP="00B304DE">
      <w:pPr>
        <w:jc w:val="both"/>
        <w:rPr>
          <w:sz w:val="28"/>
          <w:szCs w:val="28"/>
        </w:rPr>
      </w:pPr>
    </w:p>
    <w:p w:rsidR="00B078FE" w:rsidRDefault="00B078FE" w:rsidP="00414BA3">
      <w:pPr>
        <w:ind w:firstLine="708"/>
        <w:jc w:val="both"/>
        <w:rPr>
          <w:rFonts w:asciiTheme="majorHAnsi" w:hAnsiTheme="majorHAnsi"/>
          <w:b/>
          <w:i/>
          <w:sz w:val="36"/>
          <w:szCs w:val="36"/>
        </w:rPr>
      </w:pPr>
      <w:proofErr w:type="spellStart"/>
      <w:r w:rsidRPr="00B078FE">
        <w:rPr>
          <w:rFonts w:asciiTheme="majorHAnsi" w:hAnsiTheme="majorHAnsi"/>
          <w:b/>
          <w:i/>
          <w:sz w:val="36"/>
          <w:szCs w:val="36"/>
        </w:rPr>
        <w:t>Sitografia</w:t>
      </w:r>
      <w:proofErr w:type="spellEnd"/>
    </w:p>
    <w:p w:rsidR="00FD6935" w:rsidRPr="00B078FE" w:rsidRDefault="00FD6935" w:rsidP="00414BA3">
      <w:pPr>
        <w:ind w:firstLine="708"/>
        <w:jc w:val="both"/>
        <w:rPr>
          <w:rFonts w:asciiTheme="majorHAnsi" w:hAnsiTheme="majorHAnsi"/>
          <w:b/>
          <w:i/>
          <w:sz w:val="36"/>
          <w:szCs w:val="36"/>
        </w:rPr>
      </w:pPr>
    </w:p>
    <w:p w:rsidR="00B078FE" w:rsidRDefault="00AF4428" w:rsidP="00DE5D74">
      <w:pPr>
        <w:jc w:val="both"/>
        <w:rPr>
          <w:sz w:val="28"/>
          <w:szCs w:val="28"/>
        </w:rPr>
      </w:pPr>
      <w:hyperlink r:id="rId10" w:history="1">
        <w:r w:rsidR="003E4487" w:rsidRPr="00A959E8">
          <w:rPr>
            <w:rStyle w:val="Collegamentoipertestuale"/>
            <w:sz w:val="28"/>
            <w:szCs w:val="28"/>
          </w:rPr>
          <w:t>http://edizionicafoscari.unive.it/media/pdf/book/978-88-6969-020-4/978-88-6969-020-4.pdf</w:t>
        </w:r>
      </w:hyperlink>
    </w:p>
    <w:p w:rsidR="00FD6935" w:rsidRDefault="00FD6935" w:rsidP="00DE5D74">
      <w:pPr>
        <w:jc w:val="both"/>
        <w:rPr>
          <w:sz w:val="28"/>
          <w:szCs w:val="28"/>
        </w:rPr>
      </w:pPr>
    </w:p>
    <w:p w:rsidR="003C4767" w:rsidRDefault="003C4767" w:rsidP="00DE5D74">
      <w:pPr>
        <w:jc w:val="both"/>
        <w:rPr>
          <w:sz w:val="28"/>
          <w:szCs w:val="28"/>
        </w:rPr>
      </w:pPr>
    </w:p>
    <w:p w:rsidR="00972100" w:rsidRDefault="00972100" w:rsidP="00972100">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3</w:t>
      </w:r>
      <w:r w:rsidRPr="00D47925">
        <w:rPr>
          <w:rFonts w:asciiTheme="majorHAnsi" w:hAnsiTheme="majorHAnsi"/>
          <w:b/>
          <w:i/>
          <w:sz w:val="36"/>
          <w:szCs w:val="36"/>
        </w:rPr>
        <w:t xml:space="preserve"> – </w:t>
      </w:r>
      <w:r>
        <w:rPr>
          <w:rFonts w:asciiTheme="majorHAnsi" w:hAnsiTheme="majorHAnsi"/>
          <w:b/>
          <w:i/>
          <w:sz w:val="36"/>
          <w:szCs w:val="36"/>
        </w:rPr>
        <w:t>Formulazione dell’ipotesi di lavoro</w:t>
      </w:r>
    </w:p>
    <w:p w:rsidR="00B078FE" w:rsidRDefault="00B078FE" w:rsidP="00DE5D74">
      <w:pPr>
        <w:jc w:val="both"/>
        <w:rPr>
          <w:sz w:val="28"/>
          <w:szCs w:val="28"/>
        </w:rPr>
      </w:pPr>
    </w:p>
    <w:p w:rsidR="00972100" w:rsidRDefault="00972100" w:rsidP="00DE5D74">
      <w:pPr>
        <w:jc w:val="both"/>
        <w:rPr>
          <w:sz w:val="28"/>
          <w:szCs w:val="28"/>
        </w:rPr>
      </w:pPr>
      <w:r>
        <w:rPr>
          <w:sz w:val="28"/>
          <w:szCs w:val="28"/>
        </w:rPr>
        <w:t>Sulla base del quadro teorico delineato come sopra</w:t>
      </w:r>
      <w:r w:rsidR="001621CD">
        <w:rPr>
          <w:sz w:val="28"/>
          <w:szCs w:val="28"/>
        </w:rPr>
        <w:t xml:space="preserve">, e nell’intento di </w:t>
      </w:r>
      <w:r w:rsidR="00552964">
        <w:rPr>
          <w:sz w:val="28"/>
          <w:szCs w:val="28"/>
        </w:rPr>
        <w:t>rispondere al problema conoscitivo indagando</w:t>
      </w:r>
      <w:r w:rsidR="001621CD">
        <w:rPr>
          <w:sz w:val="28"/>
          <w:szCs w:val="28"/>
        </w:rPr>
        <w:t xml:space="preserve"> la </w:t>
      </w:r>
      <w:r w:rsidR="001621CD" w:rsidRPr="001621CD">
        <w:rPr>
          <w:sz w:val="28"/>
          <w:szCs w:val="28"/>
        </w:rPr>
        <w:t>realtà educativa dei servizi nella prima infanzia</w:t>
      </w:r>
      <w:r w:rsidR="001948B4">
        <w:rPr>
          <w:sz w:val="28"/>
          <w:szCs w:val="28"/>
        </w:rPr>
        <w:t xml:space="preserve"> come significativo contesto relazionale per il bambino,</w:t>
      </w:r>
    </w:p>
    <w:p w:rsidR="00FD6935" w:rsidRDefault="00FD6935" w:rsidP="00DE5D74">
      <w:pPr>
        <w:jc w:val="both"/>
        <w:rPr>
          <w:sz w:val="28"/>
          <w:szCs w:val="28"/>
        </w:rPr>
      </w:pPr>
    </w:p>
    <w:p w:rsidR="001621CD" w:rsidRDefault="001621CD" w:rsidP="00DE5D74">
      <w:pPr>
        <w:jc w:val="both"/>
        <w:rPr>
          <w:sz w:val="28"/>
          <w:szCs w:val="28"/>
        </w:rPr>
      </w:pPr>
      <w:r w:rsidRPr="001948B4">
        <w:rPr>
          <w:b/>
          <w:sz w:val="28"/>
          <w:szCs w:val="28"/>
        </w:rPr>
        <w:t xml:space="preserve">si ipotizza che l’uso del </w:t>
      </w:r>
      <w:r w:rsidRPr="001948B4">
        <w:rPr>
          <w:b/>
          <w:i/>
          <w:sz w:val="28"/>
          <w:szCs w:val="28"/>
        </w:rPr>
        <w:t>Child Directed Speech</w:t>
      </w:r>
      <w:r w:rsidRPr="001948B4">
        <w:rPr>
          <w:b/>
          <w:sz w:val="28"/>
          <w:szCs w:val="28"/>
        </w:rPr>
        <w:t xml:space="preserve"> da parte dell’educatore influenzi lo sviluppo linguistico del bambino secondo l’opinione dell’educatore</w:t>
      </w:r>
      <w:r w:rsidRPr="001621CD">
        <w:rPr>
          <w:sz w:val="28"/>
          <w:szCs w:val="28"/>
        </w:rPr>
        <w:t>.</w:t>
      </w:r>
    </w:p>
    <w:p w:rsidR="00FD6935" w:rsidRDefault="00FD6935" w:rsidP="00DE5D74">
      <w:pPr>
        <w:jc w:val="both"/>
        <w:rPr>
          <w:sz w:val="28"/>
          <w:szCs w:val="28"/>
        </w:rPr>
      </w:pPr>
    </w:p>
    <w:p w:rsidR="00552964" w:rsidRDefault="00552964" w:rsidP="00DE5D74">
      <w:pPr>
        <w:jc w:val="both"/>
        <w:rPr>
          <w:sz w:val="28"/>
          <w:szCs w:val="28"/>
        </w:rPr>
      </w:pPr>
      <w:r>
        <w:rPr>
          <w:sz w:val="28"/>
          <w:szCs w:val="28"/>
        </w:rPr>
        <w:t xml:space="preserve">Si è pertanto </w:t>
      </w:r>
      <w:r w:rsidR="00B304DE">
        <w:rPr>
          <w:sz w:val="28"/>
          <w:szCs w:val="28"/>
        </w:rPr>
        <w:t>cercato di dimostrare l’esistenza di una relazione tra i fattori.</w:t>
      </w:r>
      <w:r>
        <w:rPr>
          <w:sz w:val="28"/>
          <w:szCs w:val="28"/>
        </w:rPr>
        <w:t xml:space="preserve"> </w:t>
      </w:r>
    </w:p>
    <w:p w:rsidR="00B304DE" w:rsidRDefault="00B304DE" w:rsidP="00DE5D74">
      <w:pPr>
        <w:jc w:val="both"/>
        <w:rPr>
          <w:sz w:val="28"/>
          <w:szCs w:val="28"/>
        </w:rPr>
      </w:pPr>
    </w:p>
    <w:p w:rsidR="00B304DE" w:rsidRPr="00DE5D74" w:rsidRDefault="00B304DE" w:rsidP="00DE5D74">
      <w:pPr>
        <w:jc w:val="both"/>
        <w:rPr>
          <w:sz w:val="28"/>
          <w:szCs w:val="28"/>
        </w:rPr>
      </w:pPr>
    </w:p>
    <w:p w:rsidR="00B304DE" w:rsidRDefault="00B304DE" w:rsidP="00B304DE">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4</w:t>
      </w:r>
      <w:r w:rsidRPr="00D47925">
        <w:rPr>
          <w:rFonts w:asciiTheme="majorHAnsi" w:hAnsiTheme="majorHAnsi"/>
          <w:b/>
          <w:i/>
          <w:sz w:val="36"/>
          <w:szCs w:val="36"/>
        </w:rPr>
        <w:t xml:space="preserve"> – </w:t>
      </w:r>
      <w:r>
        <w:rPr>
          <w:rFonts w:asciiTheme="majorHAnsi" w:hAnsiTheme="majorHAnsi"/>
          <w:b/>
          <w:i/>
          <w:sz w:val="36"/>
          <w:szCs w:val="36"/>
        </w:rPr>
        <w:t>Identificazione di fattori dipendenti e indipendenti</w:t>
      </w:r>
    </w:p>
    <w:p w:rsidR="00ED310C" w:rsidRDefault="00ED310C" w:rsidP="008B170A">
      <w:pPr>
        <w:ind w:left="-567"/>
        <w:jc w:val="both"/>
        <w:rPr>
          <w:sz w:val="28"/>
          <w:szCs w:val="28"/>
        </w:rPr>
      </w:pPr>
    </w:p>
    <w:p w:rsidR="00B304DE" w:rsidRPr="001621CD" w:rsidRDefault="00250473" w:rsidP="00873DB2">
      <w:pPr>
        <w:jc w:val="both"/>
        <w:rPr>
          <w:sz w:val="28"/>
          <w:szCs w:val="28"/>
        </w:rPr>
      </w:pPr>
      <w:r>
        <w:rPr>
          <w:sz w:val="28"/>
          <w:szCs w:val="28"/>
        </w:rPr>
        <w:t>Seguendo la formu</w:t>
      </w:r>
      <w:r w:rsidR="00873DB2">
        <w:rPr>
          <w:sz w:val="28"/>
          <w:szCs w:val="28"/>
        </w:rPr>
        <w:t>lazione dell’ipotesi di lavoro</w:t>
      </w:r>
      <w:r w:rsidR="002176B2">
        <w:rPr>
          <w:sz w:val="28"/>
          <w:szCs w:val="28"/>
        </w:rPr>
        <w:t xml:space="preserve">, </w:t>
      </w:r>
      <w:r>
        <w:rPr>
          <w:sz w:val="28"/>
          <w:szCs w:val="28"/>
        </w:rPr>
        <w:t xml:space="preserve">si individua come </w:t>
      </w:r>
      <w:r w:rsidRPr="00250473">
        <w:rPr>
          <w:b/>
          <w:sz w:val="28"/>
          <w:szCs w:val="28"/>
        </w:rPr>
        <w:t>fattore indipendente</w:t>
      </w:r>
      <w:r>
        <w:rPr>
          <w:sz w:val="28"/>
          <w:szCs w:val="28"/>
        </w:rPr>
        <w:t>:</w:t>
      </w:r>
    </w:p>
    <w:p w:rsidR="00250473" w:rsidRPr="00250473" w:rsidRDefault="00250473" w:rsidP="00CF504B">
      <w:pPr>
        <w:spacing w:before="240"/>
      </w:pPr>
      <w:r w:rsidRPr="00250473">
        <w:t>USO DEL CHILD DIRECTED SPEECH DA PARTE DELL’EDUCATORE</w:t>
      </w:r>
    </w:p>
    <w:p w:rsidR="00D47925" w:rsidRDefault="00250473" w:rsidP="00CF504B">
      <w:pPr>
        <w:spacing w:before="240"/>
        <w:jc w:val="both"/>
        <w:rPr>
          <w:b/>
          <w:sz w:val="28"/>
          <w:szCs w:val="28"/>
        </w:rPr>
      </w:pPr>
      <w:r>
        <w:rPr>
          <w:sz w:val="28"/>
          <w:szCs w:val="28"/>
        </w:rPr>
        <w:t xml:space="preserve">e come </w:t>
      </w:r>
      <w:r w:rsidRPr="00250473">
        <w:rPr>
          <w:b/>
          <w:sz w:val="28"/>
          <w:szCs w:val="28"/>
        </w:rPr>
        <w:t>fattore dipendente</w:t>
      </w:r>
      <w:r w:rsidR="00ED58B1" w:rsidRPr="00ED58B1">
        <w:rPr>
          <w:sz w:val="28"/>
          <w:szCs w:val="28"/>
        </w:rPr>
        <w:t>:</w:t>
      </w:r>
    </w:p>
    <w:p w:rsidR="00250473" w:rsidRDefault="00250473" w:rsidP="00CF504B">
      <w:pPr>
        <w:spacing w:before="240"/>
      </w:pPr>
      <w:r w:rsidRPr="00250473">
        <w:t>SVILUPPO LINGUISTICO DEL BAMBINO SECONDO L’OPINIONE DELL’EDUCATORE</w:t>
      </w:r>
      <w:r w:rsidR="002176B2">
        <w:t>.</w:t>
      </w:r>
    </w:p>
    <w:p w:rsidR="00250473" w:rsidRDefault="00250473" w:rsidP="00822D32">
      <w:pPr>
        <w:jc w:val="both"/>
        <w:rPr>
          <w:sz w:val="28"/>
          <w:szCs w:val="28"/>
        </w:rPr>
      </w:pPr>
    </w:p>
    <w:p w:rsidR="003C4767" w:rsidRPr="00250473" w:rsidRDefault="003C4767" w:rsidP="00822D32">
      <w:pPr>
        <w:jc w:val="both"/>
        <w:rPr>
          <w:sz w:val="28"/>
          <w:szCs w:val="28"/>
        </w:rPr>
      </w:pPr>
    </w:p>
    <w:p w:rsidR="002176B2" w:rsidRDefault="002176B2" w:rsidP="002176B2">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5</w:t>
      </w:r>
      <w:r w:rsidRPr="00D47925">
        <w:rPr>
          <w:rFonts w:asciiTheme="majorHAnsi" w:hAnsiTheme="majorHAnsi"/>
          <w:b/>
          <w:i/>
          <w:sz w:val="36"/>
          <w:szCs w:val="36"/>
        </w:rPr>
        <w:t xml:space="preserve"> – </w:t>
      </w:r>
      <w:r>
        <w:rPr>
          <w:rFonts w:asciiTheme="majorHAnsi" w:hAnsiTheme="majorHAnsi"/>
          <w:b/>
          <w:i/>
          <w:sz w:val="36"/>
          <w:szCs w:val="36"/>
        </w:rPr>
        <w:t xml:space="preserve">Definizione operativa dei fattori </w:t>
      </w:r>
    </w:p>
    <w:p w:rsidR="00D47925" w:rsidRDefault="00D47925" w:rsidP="00822D32">
      <w:pPr>
        <w:jc w:val="both"/>
        <w:rPr>
          <w:sz w:val="28"/>
          <w:szCs w:val="28"/>
        </w:rPr>
      </w:pPr>
    </w:p>
    <w:p w:rsidR="002176B2" w:rsidRDefault="00876658" w:rsidP="00822D32">
      <w:pPr>
        <w:jc w:val="both"/>
        <w:rPr>
          <w:sz w:val="28"/>
          <w:szCs w:val="28"/>
        </w:rPr>
      </w:pPr>
      <w:r>
        <w:rPr>
          <w:sz w:val="28"/>
          <w:szCs w:val="28"/>
        </w:rPr>
        <w:t xml:space="preserve">La definizione operativa dei fattori ha comportato l’individuazione di una serie di indicatori, a partire dal quadro teorico di riferimento. </w:t>
      </w:r>
    </w:p>
    <w:p w:rsidR="00045E78" w:rsidRDefault="00045E78" w:rsidP="00822D32">
      <w:pPr>
        <w:jc w:val="both"/>
        <w:rPr>
          <w:sz w:val="28"/>
          <w:szCs w:val="28"/>
        </w:rPr>
      </w:pPr>
    </w:p>
    <w:p w:rsidR="00876658" w:rsidRDefault="00EB32F5" w:rsidP="002260A9">
      <w:pPr>
        <w:jc w:val="both"/>
        <w:rPr>
          <w:sz w:val="28"/>
          <w:szCs w:val="28"/>
        </w:rPr>
      </w:pPr>
      <w:r>
        <w:rPr>
          <w:sz w:val="28"/>
          <w:szCs w:val="28"/>
        </w:rPr>
        <w:t>Tali indi</w:t>
      </w:r>
      <w:r w:rsidR="00311B8D">
        <w:rPr>
          <w:sz w:val="28"/>
          <w:szCs w:val="28"/>
        </w:rPr>
        <w:t xml:space="preserve">catori sono </w:t>
      </w:r>
      <w:r>
        <w:rPr>
          <w:sz w:val="28"/>
          <w:szCs w:val="28"/>
        </w:rPr>
        <w:t xml:space="preserve">raggruppati </w:t>
      </w:r>
      <w:r w:rsidR="00311B8D">
        <w:rPr>
          <w:sz w:val="28"/>
          <w:szCs w:val="28"/>
        </w:rPr>
        <w:t xml:space="preserve">nelle tabelle seguenti </w:t>
      </w:r>
      <w:r>
        <w:rPr>
          <w:sz w:val="28"/>
          <w:szCs w:val="28"/>
        </w:rPr>
        <w:t>sulla base delle caratteristiche del linguaggio oggetto della presente ricerca.</w:t>
      </w:r>
    </w:p>
    <w:p w:rsidR="002260A9" w:rsidRPr="002260A9" w:rsidRDefault="002260A9" w:rsidP="002260A9">
      <w:pPr>
        <w:spacing w:before="240"/>
        <w:rPr>
          <w:b/>
          <w:i/>
          <w:sz w:val="36"/>
          <w:szCs w:val="36"/>
        </w:rPr>
      </w:pPr>
      <w:r w:rsidRPr="002260A9">
        <w:rPr>
          <w:b/>
          <w:i/>
          <w:sz w:val="36"/>
          <w:szCs w:val="36"/>
        </w:rPr>
        <w:lastRenderedPageBreak/>
        <w:t>Indicatori del fattore indipendente</w:t>
      </w:r>
    </w:p>
    <w:p w:rsidR="00CF504B" w:rsidRDefault="00876658" w:rsidP="002260A9">
      <w:pPr>
        <w:spacing w:before="240"/>
      </w:pPr>
      <w:r w:rsidRPr="00250473">
        <w:t>USO DEL CHILD DIRECTED SPEECH DA PARTE DELL’EDUCATORE</w:t>
      </w:r>
    </w:p>
    <w:p w:rsidR="003C4767" w:rsidRDefault="003C4767" w:rsidP="002260A9"/>
    <w:p w:rsidR="002260A9" w:rsidRPr="00250473" w:rsidRDefault="002260A9" w:rsidP="002260A9"/>
    <w:tbl>
      <w:tblPr>
        <w:tblStyle w:val="Grigliatabella"/>
        <w:tblW w:w="15072" w:type="dxa"/>
        <w:tblInd w:w="-1026" w:type="dxa"/>
        <w:tblLook w:val="04A0"/>
      </w:tblPr>
      <w:tblGrid>
        <w:gridCol w:w="2518"/>
        <w:gridCol w:w="12554"/>
      </w:tblGrid>
      <w:tr w:rsidR="00CF504B" w:rsidTr="00CF504B">
        <w:tc>
          <w:tcPr>
            <w:tcW w:w="2518" w:type="dxa"/>
            <w:tcBorders>
              <w:top w:val="single" w:sz="4" w:space="0" w:color="auto"/>
              <w:left w:val="single" w:sz="4" w:space="0" w:color="auto"/>
              <w:bottom w:val="single" w:sz="4" w:space="0" w:color="auto"/>
              <w:right w:val="single" w:sz="4" w:space="0" w:color="auto"/>
            </w:tcBorders>
          </w:tcPr>
          <w:p w:rsidR="00CF504B" w:rsidRPr="00ED58B1" w:rsidRDefault="00CF504B" w:rsidP="00A917E9">
            <w:pPr>
              <w:ind w:left="175"/>
              <w:rPr>
                <w:rFonts w:cs="Arial"/>
                <w:sz w:val="18"/>
                <w:szCs w:val="18"/>
              </w:rPr>
            </w:pPr>
            <w:r w:rsidRPr="00ED58B1">
              <w:rPr>
                <w:rFonts w:cs="Arial"/>
                <w:sz w:val="18"/>
                <w:szCs w:val="18"/>
              </w:rPr>
              <w:t>Indicatore</w:t>
            </w:r>
          </w:p>
        </w:tc>
        <w:tc>
          <w:tcPr>
            <w:tcW w:w="12554" w:type="dxa"/>
            <w:tcBorders>
              <w:top w:val="single" w:sz="4" w:space="0" w:color="auto"/>
              <w:left w:val="single" w:sz="4" w:space="0" w:color="auto"/>
              <w:bottom w:val="single" w:sz="4" w:space="0" w:color="auto"/>
              <w:right w:val="single" w:sz="4" w:space="0" w:color="auto"/>
            </w:tcBorders>
          </w:tcPr>
          <w:p w:rsidR="00CF504B" w:rsidRPr="00ED58B1" w:rsidRDefault="00CF504B" w:rsidP="00CF504B">
            <w:pPr>
              <w:rPr>
                <w:rFonts w:cs="Arial"/>
                <w:sz w:val="18"/>
                <w:szCs w:val="18"/>
              </w:rPr>
            </w:pPr>
            <w:r w:rsidRPr="00ED58B1">
              <w:rPr>
                <w:rFonts w:cs="Arial"/>
                <w:sz w:val="18"/>
                <w:szCs w:val="18"/>
              </w:rPr>
              <w:t>Domande del questionario e alternative di risposta</w:t>
            </w:r>
          </w:p>
        </w:tc>
      </w:tr>
      <w:tr w:rsidR="00CF504B" w:rsidTr="00CF504B">
        <w:tc>
          <w:tcPr>
            <w:tcW w:w="2518" w:type="dxa"/>
            <w:tcBorders>
              <w:top w:val="single" w:sz="4" w:space="0" w:color="auto"/>
              <w:left w:val="single" w:sz="4" w:space="0" w:color="auto"/>
              <w:bottom w:val="single" w:sz="4" w:space="0" w:color="auto"/>
              <w:right w:val="single" w:sz="4" w:space="0" w:color="auto"/>
            </w:tcBorders>
          </w:tcPr>
          <w:p w:rsidR="00CF504B" w:rsidRDefault="00CF504B" w:rsidP="00ED58B1">
            <w:pPr>
              <w:rPr>
                <w:rFonts w:ascii="Arial" w:hAnsi="Arial" w:cs="Arial"/>
                <w:sz w:val="18"/>
                <w:szCs w:val="18"/>
              </w:rPr>
            </w:pPr>
          </w:p>
          <w:p w:rsidR="00CF504B" w:rsidRDefault="00CF504B" w:rsidP="00A917E9">
            <w:pPr>
              <w:ind w:left="175"/>
              <w:rPr>
                <w:rFonts w:ascii="Arial" w:hAnsi="Arial" w:cs="Arial"/>
                <w:sz w:val="18"/>
                <w:szCs w:val="18"/>
              </w:rPr>
            </w:pPr>
            <w:r>
              <w:rPr>
                <w:rFonts w:ascii="Arial" w:hAnsi="Arial" w:cs="Arial"/>
                <w:sz w:val="18"/>
                <w:szCs w:val="18"/>
              </w:rPr>
              <w:t xml:space="preserve">USO </w:t>
            </w:r>
            <w:proofErr w:type="spellStart"/>
            <w:r>
              <w:rPr>
                <w:rFonts w:ascii="Arial" w:hAnsi="Arial" w:cs="Arial"/>
                <w:sz w:val="18"/>
                <w:szCs w:val="18"/>
              </w:rPr>
              <w:t>DI</w:t>
            </w:r>
            <w:proofErr w:type="spellEnd"/>
            <w:r>
              <w:rPr>
                <w:rFonts w:ascii="Arial" w:hAnsi="Arial" w:cs="Arial"/>
                <w:sz w:val="18"/>
                <w:szCs w:val="18"/>
              </w:rPr>
              <w:t xml:space="preserve"> CARATTERISTICHE FONOLOGICHE</w:t>
            </w:r>
          </w:p>
        </w:tc>
        <w:tc>
          <w:tcPr>
            <w:tcW w:w="12554" w:type="dxa"/>
            <w:tcBorders>
              <w:top w:val="single" w:sz="4" w:space="0" w:color="auto"/>
              <w:left w:val="single" w:sz="4" w:space="0" w:color="auto"/>
              <w:bottom w:val="single" w:sz="4" w:space="0" w:color="auto"/>
              <w:right w:val="single" w:sz="4" w:space="0" w:color="auto"/>
            </w:tcBorders>
          </w:tcPr>
          <w:tbl>
            <w:tblPr>
              <w:tblW w:w="9431" w:type="dxa"/>
              <w:tblCellMar>
                <w:left w:w="70" w:type="dxa"/>
                <w:right w:w="70" w:type="dxa"/>
              </w:tblCellMar>
              <w:tblLook w:val="04A0"/>
            </w:tblPr>
            <w:tblGrid>
              <w:gridCol w:w="8147"/>
              <w:gridCol w:w="284"/>
              <w:gridCol w:w="716"/>
              <w:gridCol w:w="284"/>
            </w:tblGrid>
            <w:tr w:rsidR="00CF504B" w:rsidRPr="00004F4B" w:rsidTr="002524B4">
              <w:trPr>
                <w:trHeight w:val="300"/>
              </w:trPr>
              <w:tc>
                <w:tcPr>
                  <w:tcW w:w="8431" w:type="dxa"/>
                  <w:gridSpan w:val="2"/>
                  <w:tcBorders>
                    <w:top w:val="nil"/>
                    <w:left w:val="nil"/>
                    <w:bottom w:val="nil"/>
                    <w:right w:val="nil"/>
                  </w:tcBorders>
                  <w:shd w:val="clear" w:color="auto" w:fill="auto"/>
                  <w:noWrap/>
                  <w:vAlign w:val="bottom"/>
                  <w:hideMark/>
                </w:tcPr>
                <w:p w:rsidR="00CF504B" w:rsidRPr="00004F4B" w:rsidRDefault="00CF504B" w:rsidP="00ED58B1">
                  <w:pPr>
                    <w:rPr>
                      <w:rFonts w:ascii="Calibri" w:hAnsi="Calibri"/>
                      <w:color w:val="000000"/>
                    </w:rPr>
                  </w:pPr>
                  <w:r w:rsidRPr="00004F4B">
                    <w:rPr>
                      <w:rFonts w:ascii="Calibri" w:hAnsi="Calibri"/>
                      <w:color w:val="000000"/>
                    </w:rPr>
                    <w:t>Con riferimento alle caratteristiche fonologich</w:t>
                  </w:r>
                  <w:r w:rsidRPr="00004F4B">
                    <w:rPr>
                      <w:rFonts w:ascii="Calibri" w:hAnsi="Calibri"/>
                      <w:i/>
                      <w:iCs/>
                      <w:color w:val="000000"/>
                    </w:rPr>
                    <w:t>e</w:t>
                  </w:r>
                  <w:r w:rsidRPr="00004F4B">
                    <w:rPr>
                      <w:rFonts w:ascii="Calibri" w:hAnsi="Calibri"/>
                      <w:color w:val="000000"/>
                    </w:rPr>
                    <w:t xml:space="preserve"> del linguaggio rivolto ai bambini al nido:</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ED58B1">
                  <w:pPr>
                    <w:rPr>
                      <w:rFonts w:ascii="Calibri" w:hAnsi="Calibri"/>
                      <w:color w:val="000000"/>
                    </w:rPr>
                  </w:pPr>
                </w:p>
              </w:tc>
            </w:tr>
            <w:tr w:rsidR="00CF504B" w:rsidRPr="00004F4B" w:rsidTr="00A917E9">
              <w:trPr>
                <w:gridAfter w:val="1"/>
                <w:wAfter w:w="284"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6"/>
                    </w:numPr>
                    <w:rPr>
                      <w:rFonts w:ascii="Calibri" w:hAnsi="Calibri"/>
                      <w:color w:val="000000"/>
                    </w:rPr>
                  </w:pPr>
                  <w:r w:rsidRPr="00004F4B">
                    <w:rPr>
                      <w:rFonts w:ascii="Calibri" w:hAnsi="Calibri"/>
                      <w:color w:val="000000"/>
                    </w:rPr>
                    <w:t xml:space="preserve">utilizzi una pronuncia il più possibile chiara? </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rPr>
                      <w:rFonts w:ascii="Calibri" w:hAnsi="Calibri"/>
                      <w:color w:val="000000"/>
                    </w:rPr>
                  </w:pPr>
                  <w:r w:rsidRPr="00004F4B">
                    <w:rPr>
                      <w:rFonts w:ascii="Calibri" w:hAnsi="Calibri"/>
                      <w:color w:val="000000"/>
                    </w:rPr>
                    <w:t>° si ° no</w:t>
                  </w:r>
                </w:p>
              </w:tc>
            </w:tr>
            <w:tr w:rsidR="00CF504B" w:rsidRPr="00004F4B" w:rsidTr="00A917E9">
              <w:trPr>
                <w:gridAfter w:val="1"/>
                <w:wAfter w:w="284"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6"/>
                    </w:numPr>
                    <w:rPr>
                      <w:rFonts w:ascii="Calibri" w:hAnsi="Calibri"/>
                      <w:color w:val="000000"/>
                    </w:rPr>
                  </w:pPr>
                  <w:r w:rsidRPr="00004F4B">
                    <w:rPr>
                      <w:rFonts w:ascii="Calibri" w:hAnsi="Calibri"/>
                      <w:color w:val="000000"/>
                    </w:rPr>
                    <w:t xml:space="preserve">utilizzi un tono della voce più alto? </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rPr>
                      <w:rFonts w:ascii="Calibri" w:hAnsi="Calibri"/>
                      <w:color w:val="000000"/>
                    </w:rPr>
                  </w:pPr>
                  <w:r w:rsidRPr="00004F4B">
                    <w:rPr>
                      <w:rFonts w:ascii="Calibri" w:hAnsi="Calibri"/>
                      <w:color w:val="000000"/>
                    </w:rPr>
                    <w:t>° si ° no</w:t>
                  </w:r>
                </w:p>
              </w:tc>
            </w:tr>
            <w:tr w:rsidR="00CF504B" w:rsidRPr="00004F4B" w:rsidTr="00A917E9">
              <w:trPr>
                <w:gridAfter w:val="1"/>
                <w:wAfter w:w="284"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6"/>
                    </w:numPr>
                    <w:rPr>
                      <w:rFonts w:ascii="Calibri" w:hAnsi="Calibri"/>
                      <w:color w:val="000000"/>
                    </w:rPr>
                  </w:pPr>
                  <w:r w:rsidRPr="00004F4B">
                    <w:rPr>
                      <w:rFonts w:ascii="Calibri" w:hAnsi="Calibri"/>
                      <w:color w:val="000000"/>
                    </w:rPr>
                    <w:t xml:space="preserve">utilizzi una intonazione accentuata? </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rPr>
                      <w:rFonts w:ascii="Calibri" w:hAnsi="Calibri"/>
                      <w:color w:val="000000"/>
                    </w:rPr>
                  </w:pPr>
                  <w:r w:rsidRPr="00004F4B">
                    <w:rPr>
                      <w:rFonts w:ascii="Calibri" w:hAnsi="Calibri"/>
                      <w:color w:val="000000"/>
                    </w:rPr>
                    <w:t>° si ° no</w:t>
                  </w:r>
                </w:p>
              </w:tc>
            </w:tr>
            <w:tr w:rsidR="00CF504B" w:rsidRPr="00004F4B" w:rsidTr="00A917E9">
              <w:trPr>
                <w:gridAfter w:val="1"/>
                <w:wAfter w:w="284"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6"/>
                    </w:numPr>
                    <w:rPr>
                      <w:rFonts w:ascii="Calibri" w:hAnsi="Calibri"/>
                      <w:color w:val="000000"/>
                    </w:rPr>
                  </w:pPr>
                  <w:r w:rsidRPr="00004F4B">
                    <w:rPr>
                      <w:rFonts w:ascii="Calibri" w:hAnsi="Calibri"/>
                      <w:color w:val="000000"/>
                    </w:rPr>
                    <w:t xml:space="preserve">ti esprimi più lentamente? </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rPr>
                      <w:rFonts w:ascii="Calibri" w:hAnsi="Calibri"/>
                      <w:color w:val="000000"/>
                    </w:rPr>
                  </w:pPr>
                  <w:r w:rsidRPr="00004F4B">
                    <w:rPr>
                      <w:rFonts w:ascii="Calibri" w:hAnsi="Calibri"/>
                      <w:color w:val="000000"/>
                    </w:rPr>
                    <w:t>° si ° no</w:t>
                  </w:r>
                </w:p>
              </w:tc>
            </w:tr>
            <w:tr w:rsidR="00CF504B" w:rsidRPr="00004F4B" w:rsidTr="00A917E9">
              <w:trPr>
                <w:gridAfter w:val="1"/>
                <w:wAfter w:w="284"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6"/>
                    </w:numPr>
                    <w:rPr>
                      <w:rFonts w:ascii="Calibri" w:hAnsi="Calibri"/>
                      <w:color w:val="000000"/>
                    </w:rPr>
                  </w:pPr>
                  <w:r w:rsidRPr="00004F4B">
                    <w:rPr>
                      <w:rFonts w:ascii="Calibri" w:hAnsi="Calibri"/>
                      <w:color w:val="000000"/>
                    </w:rPr>
                    <w:t>fai pause più lunghe?</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rPr>
                      <w:rFonts w:ascii="Calibri" w:hAnsi="Calibri"/>
                      <w:color w:val="000000"/>
                    </w:rPr>
                  </w:pPr>
                  <w:r w:rsidRPr="00004F4B">
                    <w:rPr>
                      <w:rFonts w:ascii="Calibri" w:hAnsi="Calibri"/>
                      <w:color w:val="000000"/>
                    </w:rPr>
                    <w:t>° si ° no</w:t>
                  </w:r>
                </w:p>
              </w:tc>
            </w:tr>
          </w:tbl>
          <w:p w:rsidR="00CF504B" w:rsidRDefault="00CF504B" w:rsidP="00ED58B1">
            <w:pPr>
              <w:rPr>
                <w:rFonts w:ascii="Arial" w:hAnsi="Arial" w:cs="Arial"/>
                <w:sz w:val="18"/>
                <w:szCs w:val="18"/>
              </w:rPr>
            </w:pPr>
          </w:p>
        </w:tc>
      </w:tr>
      <w:tr w:rsidR="00CF504B" w:rsidTr="00CF504B">
        <w:trPr>
          <w:trHeight w:val="1384"/>
        </w:trPr>
        <w:tc>
          <w:tcPr>
            <w:tcW w:w="2518" w:type="dxa"/>
            <w:tcBorders>
              <w:top w:val="single" w:sz="4" w:space="0" w:color="auto"/>
              <w:left w:val="single" w:sz="4" w:space="0" w:color="auto"/>
              <w:bottom w:val="single" w:sz="4" w:space="0" w:color="auto"/>
              <w:right w:val="single" w:sz="4" w:space="0" w:color="auto"/>
            </w:tcBorders>
          </w:tcPr>
          <w:p w:rsidR="00CF504B" w:rsidRDefault="00CF504B" w:rsidP="00ED58B1">
            <w:pPr>
              <w:rPr>
                <w:rFonts w:ascii="Arial" w:hAnsi="Arial" w:cs="Arial"/>
                <w:sz w:val="18"/>
                <w:szCs w:val="18"/>
              </w:rPr>
            </w:pPr>
          </w:p>
          <w:p w:rsidR="00CF504B" w:rsidRDefault="00CF504B" w:rsidP="00A917E9">
            <w:pPr>
              <w:ind w:left="175"/>
              <w:rPr>
                <w:rFonts w:ascii="Arial" w:hAnsi="Arial" w:cs="Arial"/>
                <w:sz w:val="18"/>
                <w:szCs w:val="18"/>
              </w:rPr>
            </w:pPr>
            <w:r>
              <w:rPr>
                <w:rFonts w:ascii="Arial" w:hAnsi="Arial" w:cs="Arial"/>
                <w:sz w:val="18"/>
                <w:szCs w:val="18"/>
              </w:rPr>
              <w:t xml:space="preserve">USO </w:t>
            </w:r>
            <w:proofErr w:type="spellStart"/>
            <w:r>
              <w:rPr>
                <w:rFonts w:ascii="Arial" w:hAnsi="Arial" w:cs="Arial"/>
                <w:sz w:val="18"/>
                <w:szCs w:val="18"/>
              </w:rPr>
              <w:t>DI</w:t>
            </w:r>
            <w:proofErr w:type="spellEnd"/>
            <w:r>
              <w:rPr>
                <w:rFonts w:ascii="Arial" w:hAnsi="Arial" w:cs="Arial"/>
                <w:sz w:val="18"/>
                <w:szCs w:val="18"/>
              </w:rPr>
              <w:t xml:space="preserve"> CARATTERISTICHE SEMANTICHE</w:t>
            </w:r>
          </w:p>
        </w:tc>
        <w:tc>
          <w:tcPr>
            <w:tcW w:w="12554" w:type="dxa"/>
            <w:tcBorders>
              <w:top w:val="single" w:sz="4" w:space="0" w:color="auto"/>
              <w:left w:val="single" w:sz="4" w:space="0" w:color="auto"/>
              <w:bottom w:val="single" w:sz="4" w:space="0" w:color="auto"/>
              <w:right w:val="single" w:sz="4" w:space="0" w:color="auto"/>
            </w:tcBorders>
          </w:tcPr>
          <w:p w:rsidR="00CF504B" w:rsidRDefault="00CF504B" w:rsidP="00ED58B1"/>
          <w:tbl>
            <w:tblPr>
              <w:tblW w:w="9560" w:type="dxa"/>
              <w:tblCellMar>
                <w:left w:w="70" w:type="dxa"/>
                <w:right w:w="70" w:type="dxa"/>
              </w:tblCellMar>
              <w:tblLook w:val="04A0"/>
            </w:tblPr>
            <w:tblGrid>
              <w:gridCol w:w="8147"/>
              <w:gridCol w:w="413"/>
              <w:gridCol w:w="587"/>
              <w:gridCol w:w="413"/>
            </w:tblGrid>
            <w:tr w:rsidR="00CF504B" w:rsidRPr="00004F4B" w:rsidTr="00ED58B1">
              <w:trPr>
                <w:trHeight w:val="300"/>
              </w:trPr>
              <w:tc>
                <w:tcPr>
                  <w:tcW w:w="8560" w:type="dxa"/>
                  <w:gridSpan w:val="2"/>
                  <w:tcBorders>
                    <w:top w:val="nil"/>
                    <w:left w:val="nil"/>
                    <w:bottom w:val="nil"/>
                    <w:right w:val="nil"/>
                  </w:tcBorders>
                  <w:shd w:val="clear" w:color="auto" w:fill="auto"/>
                  <w:noWrap/>
                  <w:vAlign w:val="bottom"/>
                  <w:hideMark/>
                </w:tcPr>
                <w:p w:rsidR="00CF504B" w:rsidRPr="00004F4B" w:rsidRDefault="00CF504B" w:rsidP="00ED58B1">
                  <w:pPr>
                    <w:rPr>
                      <w:rFonts w:ascii="Calibri" w:hAnsi="Calibri"/>
                      <w:color w:val="000000"/>
                    </w:rPr>
                  </w:pPr>
                  <w:r w:rsidRPr="00004F4B">
                    <w:rPr>
                      <w:rFonts w:ascii="Calibri" w:hAnsi="Calibri"/>
                      <w:color w:val="000000"/>
                    </w:rPr>
                    <w:t>Con riferimento alle caratteristiche semantich</w:t>
                  </w:r>
                  <w:r w:rsidRPr="00004F4B">
                    <w:rPr>
                      <w:rFonts w:ascii="Calibri" w:hAnsi="Calibri"/>
                      <w:i/>
                      <w:iCs/>
                      <w:color w:val="000000"/>
                    </w:rPr>
                    <w:t>e</w:t>
                  </w:r>
                  <w:r w:rsidRPr="00004F4B">
                    <w:rPr>
                      <w:rFonts w:ascii="Calibri" w:hAnsi="Calibri"/>
                      <w:color w:val="000000"/>
                    </w:rPr>
                    <w:t xml:space="preserve"> del linguaggio rivolto ai bambini al nido:</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ED58B1">
                  <w:pPr>
                    <w:rPr>
                      <w:rFonts w:ascii="Calibri" w:hAnsi="Calibri"/>
                      <w:color w:val="000000"/>
                    </w:rPr>
                  </w:pPr>
                </w:p>
              </w:tc>
            </w:tr>
            <w:tr w:rsidR="00CF504B" w:rsidRPr="00004F4B"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004F4B" w:rsidRDefault="00CF504B" w:rsidP="00CF504B">
                  <w:pPr>
                    <w:pStyle w:val="Paragrafoelenco"/>
                    <w:numPr>
                      <w:ilvl w:val="0"/>
                      <w:numId w:val="7"/>
                    </w:numPr>
                    <w:rPr>
                      <w:rFonts w:ascii="Calibri" w:hAnsi="Calibri"/>
                      <w:color w:val="000000"/>
                    </w:rPr>
                  </w:pPr>
                  <w:r w:rsidRPr="00004F4B">
                    <w:rPr>
                      <w:rFonts w:ascii="Calibri" w:hAnsi="Calibri"/>
                      <w:color w:val="000000"/>
                    </w:rPr>
                    <w:t>utilizzi un vocabolario limitato?</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ind w:left="-5" w:firstLine="45"/>
                    <w:rPr>
                      <w:rFonts w:ascii="Calibri" w:hAnsi="Calibri"/>
                      <w:color w:val="000000"/>
                    </w:rPr>
                  </w:pPr>
                  <w:r w:rsidRPr="00004F4B">
                    <w:rPr>
                      <w:rFonts w:ascii="Calibri" w:hAnsi="Calibri"/>
                      <w:color w:val="000000"/>
                    </w:rPr>
                    <w:t>° si ° no</w:t>
                  </w:r>
                </w:p>
              </w:tc>
            </w:tr>
            <w:tr w:rsidR="00CF504B" w:rsidRPr="00004F4B" w:rsidTr="00A917E9">
              <w:trPr>
                <w:gridAfter w:val="1"/>
                <w:wAfter w:w="413" w:type="dxa"/>
                <w:trHeight w:val="300"/>
              </w:trPr>
              <w:tc>
                <w:tcPr>
                  <w:tcW w:w="8147" w:type="dxa"/>
                  <w:tcBorders>
                    <w:top w:val="nil"/>
                    <w:left w:val="nil"/>
                    <w:bottom w:val="nil"/>
                    <w:right w:val="nil"/>
                  </w:tcBorders>
                  <w:shd w:val="clear" w:color="auto" w:fill="auto"/>
                  <w:vAlign w:val="bottom"/>
                  <w:hideMark/>
                </w:tcPr>
                <w:p w:rsidR="00CF504B" w:rsidRPr="00004F4B" w:rsidRDefault="00CF504B" w:rsidP="00CF504B">
                  <w:pPr>
                    <w:pStyle w:val="Paragrafoelenco"/>
                    <w:numPr>
                      <w:ilvl w:val="0"/>
                      <w:numId w:val="7"/>
                    </w:numPr>
                    <w:rPr>
                      <w:rFonts w:ascii="Calibri" w:hAnsi="Calibri"/>
                      <w:color w:val="000000"/>
                    </w:rPr>
                  </w:pPr>
                  <w:r w:rsidRPr="00004F4B">
                    <w:rPr>
                      <w:rFonts w:ascii="Calibri" w:hAnsi="Calibri"/>
                      <w:color w:val="000000"/>
                    </w:rPr>
                    <w:t xml:space="preserve">fai riferimento prevalentemente al </w:t>
                  </w:r>
                  <w:r w:rsidRPr="00004F4B">
                    <w:rPr>
                      <w:rFonts w:ascii="Calibri" w:hAnsi="Calibri"/>
                      <w:i/>
                      <w:iCs/>
                      <w:color w:val="000000"/>
                    </w:rPr>
                    <w:t>qui e ora</w:t>
                  </w:r>
                  <w:r w:rsidR="00131190">
                    <w:rPr>
                      <w:rFonts w:ascii="Calibri" w:hAnsi="Calibri"/>
                      <w:color w:val="000000"/>
                    </w:rPr>
                    <w:t xml:space="preserve"> (situazione</w:t>
                  </w:r>
                  <w:r w:rsidRPr="00004F4B">
                    <w:rPr>
                      <w:rFonts w:ascii="Calibri" w:hAnsi="Calibri"/>
                      <w:color w:val="000000"/>
                    </w:rPr>
                    <w:t>/tempo presente)?</w:t>
                  </w:r>
                </w:p>
              </w:tc>
              <w:tc>
                <w:tcPr>
                  <w:tcW w:w="1000" w:type="dxa"/>
                  <w:gridSpan w:val="2"/>
                  <w:tcBorders>
                    <w:top w:val="nil"/>
                    <w:left w:val="nil"/>
                    <w:bottom w:val="nil"/>
                    <w:right w:val="nil"/>
                  </w:tcBorders>
                  <w:shd w:val="clear" w:color="auto" w:fill="auto"/>
                  <w:noWrap/>
                  <w:vAlign w:val="bottom"/>
                  <w:hideMark/>
                </w:tcPr>
                <w:p w:rsidR="00CF504B" w:rsidRPr="00004F4B" w:rsidRDefault="00CF504B" w:rsidP="00A917E9">
                  <w:pPr>
                    <w:ind w:left="-5" w:firstLine="45"/>
                    <w:rPr>
                      <w:rFonts w:ascii="Calibri" w:hAnsi="Calibri"/>
                      <w:color w:val="000000"/>
                    </w:rPr>
                  </w:pPr>
                  <w:r w:rsidRPr="00004F4B">
                    <w:rPr>
                      <w:rFonts w:ascii="Calibri" w:hAnsi="Calibri"/>
                      <w:color w:val="000000"/>
                    </w:rPr>
                    <w:t>° si ° no</w:t>
                  </w:r>
                </w:p>
              </w:tc>
            </w:tr>
          </w:tbl>
          <w:p w:rsidR="00CF504B" w:rsidRDefault="00CF504B" w:rsidP="00ED58B1">
            <w:pPr>
              <w:rPr>
                <w:rFonts w:ascii="Arial" w:hAnsi="Arial" w:cs="Arial"/>
                <w:sz w:val="18"/>
                <w:szCs w:val="18"/>
              </w:rPr>
            </w:pPr>
          </w:p>
        </w:tc>
      </w:tr>
      <w:tr w:rsidR="00CF504B" w:rsidTr="00CF504B">
        <w:trPr>
          <w:trHeight w:val="1545"/>
        </w:trPr>
        <w:tc>
          <w:tcPr>
            <w:tcW w:w="2518" w:type="dxa"/>
            <w:tcBorders>
              <w:top w:val="single" w:sz="4" w:space="0" w:color="auto"/>
              <w:left w:val="single" w:sz="4" w:space="0" w:color="auto"/>
              <w:bottom w:val="single" w:sz="4" w:space="0" w:color="auto"/>
              <w:right w:val="single" w:sz="4" w:space="0" w:color="auto"/>
            </w:tcBorders>
          </w:tcPr>
          <w:p w:rsidR="00CF504B" w:rsidRDefault="00CF504B" w:rsidP="00ED58B1">
            <w:pPr>
              <w:rPr>
                <w:rFonts w:ascii="Arial" w:hAnsi="Arial" w:cs="Arial"/>
                <w:sz w:val="18"/>
                <w:szCs w:val="18"/>
              </w:rPr>
            </w:pPr>
          </w:p>
          <w:p w:rsidR="00CF504B" w:rsidRDefault="00CF504B" w:rsidP="00A917E9">
            <w:pPr>
              <w:ind w:left="175"/>
              <w:rPr>
                <w:rFonts w:ascii="Arial" w:hAnsi="Arial" w:cs="Arial"/>
                <w:sz w:val="18"/>
                <w:szCs w:val="18"/>
              </w:rPr>
            </w:pPr>
            <w:r>
              <w:rPr>
                <w:rFonts w:ascii="Arial" w:hAnsi="Arial" w:cs="Arial"/>
                <w:sz w:val="18"/>
                <w:szCs w:val="18"/>
              </w:rPr>
              <w:t xml:space="preserve">USO </w:t>
            </w:r>
            <w:proofErr w:type="spellStart"/>
            <w:r>
              <w:rPr>
                <w:rFonts w:ascii="Arial" w:hAnsi="Arial" w:cs="Arial"/>
                <w:sz w:val="18"/>
                <w:szCs w:val="18"/>
              </w:rPr>
              <w:t>DI</w:t>
            </w:r>
            <w:proofErr w:type="spellEnd"/>
            <w:r>
              <w:rPr>
                <w:rFonts w:ascii="Arial" w:hAnsi="Arial" w:cs="Arial"/>
                <w:sz w:val="18"/>
                <w:szCs w:val="18"/>
              </w:rPr>
              <w:t xml:space="preserve"> CARATTERISTICHE SINTATTICHE</w:t>
            </w:r>
          </w:p>
          <w:p w:rsidR="00CF504B" w:rsidRDefault="00CF504B" w:rsidP="00ED58B1">
            <w:pPr>
              <w:rPr>
                <w:rFonts w:ascii="Arial" w:hAnsi="Arial" w:cs="Arial"/>
                <w:sz w:val="18"/>
                <w:szCs w:val="18"/>
              </w:rPr>
            </w:pPr>
          </w:p>
        </w:tc>
        <w:tc>
          <w:tcPr>
            <w:tcW w:w="12554" w:type="dxa"/>
            <w:tcBorders>
              <w:top w:val="single" w:sz="4" w:space="0" w:color="auto"/>
              <w:left w:val="single" w:sz="4" w:space="0" w:color="auto"/>
              <w:bottom w:val="single" w:sz="4" w:space="0" w:color="auto"/>
              <w:right w:val="single" w:sz="4" w:space="0" w:color="auto"/>
            </w:tcBorders>
          </w:tcPr>
          <w:p w:rsidR="00CF504B" w:rsidRDefault="00CF504B" w:rsidP="00ED58B1">
            <w:pPr>
              <w:rPr>
                <w:rFonts w:ascii="Arial" w:hAnsi="Arial" w:cs="Arial"/>
                <w:sz w:val="18"/>
                <w:szCs w:val="18"/>
              </w:rPr>
            </w:pPr>
          </w:p>
          <w:tbl>
            <w:tblPr>
              <w:tblW w:w="9560" w:type="dxa"/>
              <w:tblCellMar>
                <w:left w:w="70" w:type="dxa"/>
                <w:right w:w="70" w:type="dxa"/>
              </w:tblCellMar>
              <w:tblLook w:val="04A0"/>
            </w:tblPr>
            <w:tblGrid>
              <w:gridCol w:w="8147"/>
              <w:gridCol w:w="413"/>
              <w:gridCol w:w="587"/>
              <w:gridCol w:w="413"/>
            </w:tblGrid>
            <w:tr w:rsidR="00CF504B" w:rsidRPr="007516BF" w:rsidTr="00ED58B1">
              <w:trPr>
                <w:trHeight w:val="300"/>
              </w:trPr>
              <w:tc>
                <w:tcPr>
                  <w:tcW w:w="856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Con riferimento alle caratteristiche sintattiche del linguaggio rivolto ai bambini al nido:</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8"/>
                    </w:numPr>
                    <w:rPr>
                      <w:rFonts w:ascii="Calibri" w:hAnsi="Calibri"/>
                      <w:color w:val="000000"/>
                    </w:rPr>
                  </w:pPr>
                  <w:r w:rsidRPr="007516BF">
                    <w:rPr>
                      <w:rFonts w:ascii="Calibri" w:hAnsi="Calibri"/>
                      <w:color w:val="000000"/>
                    </w:rPr>
                    <w:t>utilizzi preferibilmente parole brevi?</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2524B4">
                  <w:pPr>
                    <w:ind w:left="40"/>
                    <w:rPr>
                      <w:rFonts w:ascii="Calibri" w:hAnsi="Calibri"/>
                      <w:color w:val="000000"/>
                    </w:rPr>
                  </w:pPr>
                  <w:r w:rsidRPr="007516BF">
                    <w:rPr>
                      <w:rFonts w:ascii="Calibri" w:hAnsi="Calibri"/>
                      <w:color w:val="000000"/>
                    </w:rPr>
                    <w:t>° si ° no</w:t>
                  </w: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8"/>
                    </w:numPr>
                    <w:rPr>
                      <w:rFonts w:ascii="Calibri" w:hAnsi="Calibri"/>
                      <w:color w:val="000000"/>
                    </w:rPr>
                  </w:pPr>
                  <w:r w:rsidRPr="007516BF">
                    <w:rPr>
                      <w:rFonts w:ascii="Calibri" w:hAnsi="Calibri"/>
                      <w:color w:val="000000"/>
                    </w:rPr>
                    <w:t>utilizzi frasi facilmente comprensibili e ben costruite?</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2524B4">
                  <w:pPr>
                    <w:ind w:left="40"/>
                    <w:rPr>
                      <w:rFonts w:ascii="Calibri" w:hAnsi="Calibri"/>
                      <w:color w:val="000000"/>
                    </w:rPr>
                  </w:pPr>
                  <w:r w:rsidRPr="007516BF">
                    <w:rPr>
                      <w:rFonts w:ascii="Calibri" w:hAnsi="Calibri"/>
                      <w:color w:val="000000"/>
                    </w:rPr>
                    <w:t>° si ° no</w:t>
                  </w:r>
                </w:p>
              </w:tc>
            </w:tr>
            <w:tr w:rsidR="00CF504B" w:rsidRPr="007516BF" w:rsidTr="00A917E9">
              <w:trPr>
                <w:gridAfter w:val="1"/>
                <w:wAfter w:w="413" w:type="dxa"/>
                <w:trHeight w:val="315"/>
              </w:trPr>
              <w:tc>
                <w:tcPr>
                  <w:tcW w:w="8147" w:type="dxa"/>
                  <w:tcBorders>
                    <w:top w:val="nil"/>
                    <w:left w:val="nil"/>
                    <w:bottom w:val="nil"/>
                    <w:right w:val="nil"/>
                  </w:tcBorders>
                  <w:shd w:val="clear" w:color="auto" w:fill="auto"/>
                  <w:vAlign w:val="bottom"/>
                  <w:hideMark/>
                </w:tcPr>
                <w:p w:rsidR="00CF504B" w:rsidRPr="007516BF" w:rsidRDefault="00CF504B" w:rsidP="00CF504B">
                  <w:pPr>
                    <w:pStyle w:val="Paragrafoelenco"/>
                    <w:numPr>
                      <w:ilvl w:val="0"/>
                      <w:numId w:val="8"/>
                    </w:numPr>
                    <w:rPr>
                      <w:rFonts w:ascii="Calibri" w:hAnsi="Calibri"/>
                      <w:color w:val="000000"/>
                    </w:rPr>
                  </w:pPr>
                  <w:r w:rsidRPr="007516BF">
                    <w:rPr>
                      <w:rFonts w:ascii="Calibri" w:hAnsi="Calibri"/>
                      <w:color w:val="000000"/>
                    </w:rPr>
                    <w:t>utilizzi poche frasi subordinate (frasi complesse composte da più periodi)?</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2524B4">
                  <w:pPr>
                    <w:ind w:left="40"/>
                    <w:rPr>
                      <w:rFonts w:ascii="Calibri" w:hAnsi="Calibri"/>
                      <w:color w:val="000000"/>
                    </w:rPr>
                  </w:pPr>
                  <w:r w:rsidRPr="007516BF">
                    <w:rPr>
                      <w:rFonts w:ascii="Calibri" w:hAnsi="Calibri"/>
                      <w:color w:val="000000"/>
                    </w:rPr>
                    <w:t>° si ° no</w:t>
                  </w:r>
                </w:p>
              </w:tc>
            </w:tr>
          </w:tbl>
          <w:p w:rsidR="00CF504B" w:rsidRDefault="00CF504B" w:rsidP="00ED58B1">
            <w:pPr>
              <w:rPr>
                <w:rFonts w:ascii="Arial" w:hAnsi="Arial" w:cs="Arial"/>
                <w:sz w:val="18"/>
                <w:szCs w:val="18"/>
              </w:rPr>
            </w:pPr>
          </w:p>
        </w:tc>
      </w:tr>
      <w:tr w:rsidR="00CF504B" w:rsidTr="00CF504B">
        <w:trPr>
          <w:trHeight w:val="1545"/>
        </w:trPr>
        <w:tc>
          <w:tcPr>
            <w:tcW w:w="2518" w:type="dxa"/>
            <w:tcBorders>
              <w:top w:val="single" w:sz="4" w:space="0" w:color="auto"/>
              <w:left w:val="single" w:sz="4" w:space="0" w:color="auto"/>
              <w:bottom w:val="single" w:sz="4" w:space="0" w:color="auto"/>
              <w:right w:val="single" w:sz="4" w:space="0" w:color="auto"/>
            </w:tcBorders>
          </w:tcPr>
          <w:p w:rsidR="00CF504B" w:rsidRDefault="00CF504B" w:rsidP="00ED58B1"/>
          <w:p w:rsidR="00CF504B" w:rsidRDefault="00CF504B" w:rsidP="00A917E9">
            <w:pPr>
              <w:ind w:left="175"/>
              <w:rPr>
                <w:rFonts w:ascii="Arial" w:hAnsi="Arial" w:cs="Arial"/>
                <w:sz w:val="18"/>
                <w:szCs w:val="18"/>
              </w:rPr>
            </w:pPr>
            <w:r>
              <w:rPr>
                <w:rFonts w:ascii="Arial" w:hAnsi="Arial" w:cs="Arial"/>
                <w:sz w:val="18"/>
                <w:szCs w:val="18"/>
              </w:rPr>
              <w:t xml:space="preserve">USO </w:t>
            </w:r>
            <w:proofErr w:type="spellStart"/>
            <w:r>
              <w:rPr>
                <w:rFonts w:ascii="Arial" w:hAnsi="Arial" w:cs="Arial"/>
                <w:sz w:val="18"/>
                <w:szCs w:val="18"/>
              </w:rPr>
              <w:t>DI</w:t>
            </w:r>
            <w:proofErr w:type="spellEnd"/>
            <w:r>
              <w:rPr>
                <w:rFonts w:ascii="Arial" w:hAnsi="Arial" w:cs="Arial"/>
                <w:sz w:val="18"/>
                <w:szCs w:val="18"/>
              </w:rPr>
              <w:t xml:space="preserve"> CARATTERISTICHE PRAGMATICHE</w:t>
            </w:r>
          </w:p>
        </w:tc>
        <w:tc>
          <w:tcPr>
            <w:tcW w:w="12554" w:type="dxa"/>
            <w:tcBorders>
              <w:top w:val="single" w:sz="4" w:space="0" w:color="auto"/>
              <w:left w:val="single" w:sz="4" w:space="0" w:color="auto"/>
              <w:bottom w:val="single" w:sz="4" w:space="0" w:color="auto"/>
              <w:right w:val="single" w:sz="4" w:space="0" w:color="auto"/>
            </w:tcBorders>
          </w:tcPr>
          <w:p w:rsidR="00CF504B" w:rsidRDefault="00CF504B" w:rsidP="00ED58B1"/>
          <w:tbl>
            <w:tblPr>
              <w:tblW w:w="9560" w:type="dxa"/>
              <w:tblCellMar>
                <w:left w:w="70" w:type="dxa"/>
                <w:right w:w="70" w:type="dxa"/>
              </w:tblCellMar>
              <w:tblLook w:val="04A0"/>
            </w:tblPr>
            <w:tblGrid>
              <w:gridCol w:w="8147"/>
              <w:gridCol w:w="413"/>
              <w:gridCol w:w="587"/>
              <w:gridCol w:w="413"/>
            </w:tblGrid>
            <w:tr w:rsidR="00CF504B" w:rsidRPr="007516BF" w:rsidTr="00ED58B1">
              <w:trPr>
                <w:trHeight w:val="300"/>
              </w:trPr>
              <w:tc>
                <w:tcPr>
                  <w:tcW w:w="856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Con riferimento alle caratteristiche pragmatiche del linguaggio rivolto ai bambini al nido:</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9"/>
                    </w:numPr>
                    <w:rPr>
                      <w:rFonts w:ascii="Calibri" w:hAnsi="Calibri"/>
                      <w:color w:val="000000"/>
                    </w:rPr>
                  </w:pPr>
                  <w:r w:rsidRPr="007516BF">
                    <w:rPr>
                      <w:rFonts w:ascii="Calibri" w:hAnsi="Calibri"/>
                      <w:color w:val="000000"/>
                    </w:rPr>
                    <w:t>ti rivolgi prevalentemente in modo direttivo?</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 si ° no</w:t>
                  </w: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9"/>
                    </w:numPr>
                    <w:rPr>
                      <w:rFonts w:ascii="Calibri" w:hAnsi="Calibri"/>
                      <w:color w:val="000000"/>
                    </w:rPr>
                  </w:pPr>
                  <w:r w:rsidRPr="007516BF">
                    <w:rPr>
                      <w:rFonts w:ascii="Calibri" w:hAnsi="Calibri"/>
                      <w:color w:val="000000"/>
                    </w:rPr>
                    <w:t>fai frequenti domande per valutare la comprensione?</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 si ° no</w:t>
                  </w: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9"/>
                    </w:numPr>
                    <w:rPr>
                      <w:rFonts w:ascii="Calibri" w:hAnsi="Calibri"/>
                      <w:color w:val="000000"/>
                    </w:rPr>
                  </w:pPr>
                  <w:r w:rsidRPr="007516BF">
                    <w:rPr>
                      <w:rFonts w:ascii="Calibri" w:hAnsi="Calibri"/>
                      <w:color w:val="000000"/>
                    </w:rPr>
                    <w:t>utilizzi frequenti espressioni per attirare l'attenzione?</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 si ° no</w:t>
                  </w:r>
                </w:p>
              </w:tc>
            </w:tr>
            <w:tr w:rsidR="00CF504B" w:rsidRPr="007516BF" w:rsidTr="00A917E9">
              <w:trPr>
                <w:gridAfter w:val="1"/>
                <w:wAfter w:w="413" w:type="dxa"/>
                <w:trHeight w:val="300"/>
              </w:trPr>
              <w:tc>
                <w:tcPr>
                  <w:tcW w:w="8147" w:type="dxa"/>
                  <w:tcBorders>
                    <w:top w:val="nil"/>
                    <w:left w:val="nil"/>
                    <w:bottom w:val="nil"/>
                    <w:right w:val="nil"/>
                  </w:tcBorders>
                  <w:shd w:val="clear" w:color="auto" w:fill="auto"/>
                  <w:noWrap/>
                  <w:vAlign w:val="bottom"/>
                  <w:hideMark/>
                </w:tcPr>
                <w:p w:rsidR="00CF504B" w:rsidRPr="007516BF" w:rsidRDefault="00CF504B" w:rsidP="00CF504B">
                  <w:pPr>
                    <w:pStyle w:val="Paragrafoelenco"/>
                    <w:numPr>
                      <w:ilvl w:val="0"/>
                      <w:numId w:val="9"/>
                    </w:numPr>
                    <w:rPr>
                      <w:rFonts w:ascii="Calibri" w:hAnsi="Calibri"/>
                      <w:color w:val="000000"/>
                    </w:rPr>
                  </w:pPr>
                  <w:r w:rsidRPr="007516BF">
                    <w:rPr>
                      <w:rFonts w:ascii="Calibri" w:hAnsi="Calibri"/>
                      <w:color w:val="000000"/>
                    </w:rPr>
                    <w:t>ti capita di ripetere le espressioni del bambino?</w:t>
                  </w:r>
                </w:p>
              </w:tc>
              <w:tc>
                <w:tcPr>
                  <w:tcW w:w="1000" w:type="dxa"/>
                  <w:gridSpan w:val="2"/>
                  <w:tcBorders>
                    <w:top w:val="nil"/>
                    <w:left w:val="nil"/>
                    <w:bottom w:val="nil"/>
                    <w:right w:val="nil"/>
                  </w:tcBorders>
                  <w:shd w:val="clear" w:color="auto" w:fill="auto"/>
                  <w:noWrap/>
                  <w:vAlign w:val="bottom"/>
                  <w:hideMark/>
                </w:tcPr>
                <w:p w:rsidR="00CF504B" w:rsidRPr="007516BF" w:rsidRDefault="00CF504B" w:rsidP="00ED58B1">
                  <w:pPr>
                    <w:rPr>
                      <w:rFonts w:ascii="Calibri" w:hAnsi="Calibri"/>
                      <w:color w:val="000000"/>
                    </w:rPr>
                  </w:pPr>
                  <w:r w:rsidRPr="007516BF">
                    <w:rPr>
                      <w:rFonts w:ascii="Calibri" w:hAnsi="Calibri"/>
                      <w:color w:val="000000"/>
                    </w:rPr>
                    <w:t>° si ° no</w:t>
                  </w:r>
                </w:p>
              </w:tc>
            </w:tr>
          </w:tbl>
          <w:p w:rsidR="00CF504B" w:rsidRDefault="00CF504B" w:rsidP="00ED58B1">
            <w:pPr>
              <w:rPr>
                <w:rFonts w:ascii="Arial" w:hAnsi="Arial" w:cs="Arial"/>
                <w:sz w:val="18"/>
                <w:szCs w:val="18"/>
              </w:rPr>
            </w:pPr>
          </w:p>
        </w:tc>
      </w:tr>
    </w:tbl>
    <w:p w:rsidR="00876658" w:rsidRDefault="00876658" w:rsidP="00822D32">
      <w:pPr>
        <w:jc w:val="both"/>
        <w:rPr>
          <w:sz w:val="28"/>
          <w:szCs w:val="28"/>
        </w:rPr>
      </w:pPr>
    </w:p>
    <w:p w:rsidR="00234219" w:rsidRDefault="00234219" w:rsidP="004F426B">
      <w:pPr>
        <w:spacing w:before="240"/>
        <w:jc w:val="both"/>
        <w:rPr>
          <w:sz w:val="28"/>
          <w:szCs w:val="28"/>
        </w:rPr>
      </w:pPr>
      <w:r>
        <w:rPr>
          <w:sz w:val="28"/>
          <w:szCs w:val="28"/>
        </w:rPr>
        <w:t>Nel dettaglio gli indicatori utilizzati, a cui corrispondono le domande sopraelencate:</w:t>
      </w:r>
    </w:p>
    <w:p w:rsidR="00234219" w:rsidRDefault="00234219" w:rsidP="00822D32">
      <w:pPr>
        <w:jc w:val="both"/>
        <w:rPr>
          <w:sz w:val="28"/>
          <w:szCs w:val="28"/>
        </w:rPr>
      </w:pPr>
    </w:p>
    <w:p w:rsidR="00234219" w:rsidRPr="00234219" w:rsidRDefault="00234219" w:rsidP="00822D32">
      <w:pPr>
        <w:jc w:val="both"/>
        <w:rPr>
          <w:rFonts w:ascii="Calibri" w:hAnsi="Calibri"/>
          <w:color w:val="000000"/>
          <w:sz w:val="28"/>
          <w:szCs w:val="28"/>
        </w:rPr>
      </w:pP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FONOLOGICHE</w:t>
      </w:r>
      <w:r>
        <w:rPr>
          <w:rFonts w:ascii="Calibri" w:hAnsi="Calibri"/>
          <w:color w:val="000000"/>
          <w:sz w:val="28"/>
          <w:szCs w:val="28"/>
        </w:rPr>
        <w:t>:</w:t>
      </w:r>
    </w:p>
    <w:tbl>
      <w:tblPr>
        <w:tblW w:w="6940" w:type="dxa"/>
        <w:tblInd w:w="55" w:type="dxa"/>
        <w:tblCellMar>
          <w:left w:w="70" w:type="dxa"/>
          <w:right w:w="70" w:type="dxa"/>
        </w:tblCellMar>
        <w:tblLook w:val="04A0"/>
      </w:tblPr>
      <w:tblGrid>
        <w:gridCol w:w="6940"/>
      </w:tblGrid>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pronuncia chiara</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tono della voce più alto</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intonazione accentuata</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esposizione più lenta</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pause più lunghe</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A26601" w:rsidRDefault="00A26601" w:rsidP="00234219">
            <w:pPr>
              <w:jc w:val="both"/>
              <w:rPr>
                <w:rFonts w:ascii="Calibri" w:hAnsi="Calibri"/>
                <w:color w:val="000000"/>
                <w:sz w:val="28"/>
                <w:szCs w:val="28"/>
              </w:rPr>
            </w:pPr>
          </w:p>
          <w:p w:rsidR="00234219" w:rsidRPr="00234219" w:rsidRDefault="00234219" w:rsidP="00234219">
            <w:pPr>
              <w:jc w:val="both"/>
              <w:rPr>
                <w:rFonts w:ascii="Calibri" w:hAnsi="Calibri"/>
                <w:color w:val="000000"/>
                <w:sz w:val="28"/>
                <w:szCs w:val="28"/>
              </w:rPr>
            </w:pP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SEMANTI</w:t>
            </w:r>
            <w:r w:rsidRPr="00234219">
              <w:rPr>
                <w:rFonts w:ascii="Calibri" w:hAnsi="Calibri"/>
                <w:color w:val="000000"/>
                <w:sz w:val="28"/>
                <w:szCs w:val="28"/>
              </w:rPr>
              <w:t>CHE</w:t>
            </w:r>
            <w:r>
              <w:rPr>
                <w:rFonts w:ascii="Calibri" w:hAnsi="Calibri"/>
                <w:color w:val="000000"/>
                <w:sz w:val="28"/>
                <w:szCs w:val="28"/>
              </w:rPr>
              <w:t>:</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vocabolario limitato</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lastRenderedPageBreak/>
              <w:t>riferimento al qui ed ora</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A26601" w:rsidRDefault="00A26601" w:rsidP="00234219">
            <w:pPr>
              <w:rPr>
                <w:rFonts w:ascii="Calibri" w:hAnsi="Calibri"/>
                <w:color w:val="000000"/>
                <w:sz w:val="28"/>
                <w:szCs w:val="28"/>
              </w:rPr>
            </w:pPr>
          </w:p>
          <w:p w:rsidR="00234219" w:rsidRDefault="00234219" w:rsidP="00234219">
            <w:pPr>
              <w:rPr>
                <w:rFonts w:ascii="Calibri" w:hAnsi="Calibri"/>
                <w:color w:val="000000"/>
                <w:sz w:val="28"/>
                <w:szCs w:val="28"/>
              </w:rPr>
            </w:pP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SINTATTI</w:t>
            </w:r>
            <w:r w:rsidRPr="00234219">
              <w:rPr>
                <w:rFonts w:ascii="Calibri" w:hAnsi="Calibri"/>
                <w:color w:val="000000"/>
                <w:sz w:val="28"/>
                <w:szCs w:val="28"/>
              </w:rPr>
              <w:t>CHE</w:t>
            </w:r>
            <w:r>
              <w:rPr>
                <w:rFonts w:ascii="Calibri" w:hAnsi="Calibri"/>
                <w:color w:val="000000"/>
                <w:sz w:val="28"/>
                <w:szCs w:val="28"/>
              </w:rPr>
              <w:t>:</w:t>
            </w:r>
          </w:p>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parole brevi</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frasi facilmente comprensibili</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Default="00234219" w:rsidP="00234219">
            <w:pPr>
              <w:rPr>
                <w:rFonts w:ascii="Calibri" w:hAnsi="Calibri"/>
                <w:color w:val="000000"/>
                <w:sz w:val="28"/>
                <w:szCs w:val="28"/>
              </w:rPr>
            </w:pPr>
            <w:r w:rsidRPr="00234219">
              <w:rPr>
                <w:rFonts w:ascii="Calibri" w:hAnsi="Calibri"/>
                <w:color w:val="000000"/>
                <w:sz w:val="28"/>
                <w:szCs w:val="28"/>
              </w:rPr>
              <w:t xml:space="preserve">utilizzo poche frasi subordinate </w:t>
            </w:r>
          </w:p>
          <w:p w:rsidR="00A26601" w:rsidRDefault="00A26601" w:rsidP="00234219">
            <w:pPr>
              <w:rPr>
                <w:rFonts w:ascii="Calibri" w:hAnsi="Calibri"/>
                <w:color w:val="000000"/>
                <w:sz w:val="28"/>
                <w:szCs w:val="28"/>
              </w:rPr>
            </w:pPr>
          </w:p>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PRAGMATI</w:t>
            </w:r>
            <w:r w:rsidRPr="00234219">
              <w:rPr>
                <w:rFonts w:ascii="Calibri" w:hAnsi="Calibri"/>
                <w:color w:val="000000"/>
                <w:sz w:val="28"/>
                <w:szCs w:val="28"/>
              </w:rPr>
              <w:t>CHE</w:t>
            </w:r>
            <w:r>
              <w:rPr>
                <w:rFonts w:ascii="Calibri" w:hAnsi="Calibri"/>
                <w:color w:val="000000"/>
                <w:sz w:val="28"/>
                <w:szCs w:val="28"/>
              </w:rPr>
              <w:t>:</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frasi direttive</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frequenti domande</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utilizzo frequenti espressioni per attirare l'attenzione</w:t>
            </w:r>
          </w:p>
        </w:tc>
      </w:tr>
      <w:tr w:rsidR="00234219" w:rsidRPr="00234219" w:rsidTr="00234219">
        <w:trPr>
          <w:trHeight w:val="375"/>
        </w:trPr>
        <w:tc>
          <w:tcPr>
            <w:tcW w:w="6940" w:type="dxa"/>
            <w:tcBorders>
              <w:top w:val="nil"/>
              <w:left w:val="nil"/>
              <w:bottom w:val="nil"/>
              <w:right w:val="nil"/>
            </w:tcBorders>
            <w:shd w:val="clear" w:color="auto" w:fill="auto"/>
            <w:noWrap/>
            <w:vAlign w:val="bottom"/>
            <w:hideMark/>
          </w:tcPr>
          <w:p w:rsidR="00234219" w:rsidRPr="00234219" w:rsidRDefault="00234219" w:rsidP="00234219">
            <w:pPr>
              <w:rPr>
                <w:rFonts w:ascii="Calibri" w:hAnsi="Calibri"/>
                <w:color w:val="000000"/>
                <w:sz w:val="28"/>
                <w:szCs w:val="28"/>
              </w:rPr>
            </w:pPr>
            <w:r w:rsidRPr="00234219">
              <w:rPr>
                <w:rFonts w:ascii="Calibri" w:hAnsi="Calibri"/>
                <w:color w:val="000000"/>
                <w:sz w:val="28"/>
                <w:szCs w:val="28"/>
              </w:rPr>
              <w:t>ripetizione delle espressioni del bambino</w:t>
            </w:r>
          </w:p>
        </w:tc>
      </w:tr>
    </w:tbl>
    <w:p w:rsidR="00234219" w:rsidRDefault="00234219" w:rsidP="00822D32">
      <w:pPr>
        <w:jc w:val="both"/>
        <w:rPr>
          <w:sz w:val="28"/>
          <w:szCs w:val="28"/>
        </w:rPr>
      </w:pPr>
    </w:p>
    <w:p w:rsidR="002260A9" w:rsidRPr="002260A9" w:rsidRDefault="002260A9" w:rsidP="002260A9">
      <w:pPr>
        <w:spacing w:before="240"/>
        <w:rPr>
          <w:b/>
          <w:i/>
          <w:sz w:val="36"/>
          <w:szCs w:val="36"/>
        </w:rPr>
      </w:pPr>
      <w:r w:rsidRPr="002260A9">
        <w:rPr>
          <w:b/>
          <w:i/>
          <w:sz w:val="36"/>
          <w:szCs w:val="36"/>
        </w:rPr>
        <w:t>Indicatori del fattore dipendente</w:t>
      </w:r>
    </w:p>
    <w:p w:rsidR="002524B4" w:rsidRDefault="00EB32F5" w:rsidP="002260A9">
      <w:pPr>
        <w:spacing w:before="240"/>
      </w:pPr>
      <w:r w:rsidRPr="00250473">
        <w:t>SVILUPPO LINGUISTICO DEL BAMBINO SECONDO L’OPINIONE DELL’EDUCATORE</w:t>
      </w:r>
    </w:p>
    <w:p w:rsidR="004F426B" w:rsidRDefault="004F426B" w:rsidP="002260A9"/>
    <w:p w:rsidR="002524B4" w:rsidRDefault="002524B4" w:rsidP="00EB32F5"/>
    <w:tbl>
      <w:tblPr>
        <w:tblStyle w:val="Grigliatabella"/>
        <w:tblW w:w="14915" w:type="dxa"/>
        <w:tblInd w:w="-1026" w:type="dxa"/>
        <w:tblLook w:val="04A0"/>
      </w:tblPr>
      <w:tblGrid>
        <w:gridCol w:w="2268"/>
        <w:gridCol w:w="12647"/>
      </w:tblGrid>
      <w:tr w:rsidR="00EB32F5" w:rsidTr="00EB32F5">
        <w:tc>
          <w:tcPr>
            <w:tcW w:w="2268" w:type="dxa"/>
            <w:tcBorders>
              <w:top w:val="single" w:sz="4" w:space="0" w:color="auto"/>
              <w:left w:val="single" w:sz="4" w:space="0" w:color="auto"/>
              <w:bottom w:val="single" w:sz="4" w:space="0" w:color="auto"/>
              <w:right w:val="single" w:sz="4" w:space="0" w:color="auto"/>
            </w:tcBorders>
          </w:tcPr>
          <w:p w:rsidR="00EB32F5" w:rsidRPr="00ED58B1" w:rsidRDefault="00EB32F5" w:rsidP="00131190">
            <w:pPr>
              <w:ind w:left="175"/>
              <w:rPr>
                <w:rFonts w:cs="Arial"/>
                <w:sz w:val="18"/>
                <w:szCs w:val="18"/>
              </w:rPr>
            </w:pPr>
            <w:r w:rsidRPr="00ED58B1">
              <w:rPr>
                <w:rFonts w:cs="Arial"/>
                <w:sz w:val="18"/>
                <w:szCs w:val="18"/>
              </w:rPr>
              <w:t>Indicatore</w:t>
            </w:r>
          </w:p>
        </w:tc>
        <w:tc>
          <w:tcPr>
            <w:tcW w:w="12647" w:type="dxa"/>
            <w:tcBorders>
              <w:top w:val="single" w:sz="4" w:space="0" w:color="auto"/>
              <w:left w:val="single" w:sz="4" w:space="0" w:color="auto"/>
              <w:bottom w:val="single" w:sz="4" w:space="0" w:color="auto"/>
              <w:right w:val="single" w:sz="4" w:space="0" w:color="auto"/>
            </w:tcBorders>
          </w:tcPr>
          <w:p w:rsidR="00EB32F5" w:rsidRPr="00ED58B1" w:rsidRDefault="00EB32F5" w:rsidP="002524B4">
            <w:pPr>
              <w:rPr>
                <w:rFonts w:cs="Arial"/>
                <w:sz w:val="18"/>
                <w:szCs w:val="18"/>
              </w:rPr>
            </w:pPr>
            <w:r w:rsidRPr="00ED58B1">
              <w:rPr>
                <w:rFonts w:cs="Arial"/>
                <w:sz w:val="18"/>
                <w:szCs w:val="18"/>
              </w:rPr>
              <w:t>Domand</w:t>
            </w:r>
            <w:r w:rsidR="002524B4" w:rsidRPr="00ED58B1">
              <w:rPr>
                <w:rFonts w:cs="Arial"/>
                <w:sz w:val="18"/>
                <w:szCs w:val="18"/>
              </w:rPr>
              <w:t>e</w:t>
            </w:r>
            <w:r w:rsidRPr="00ED58B1">
              <w:rPr>
                <w:rFonts w:cs="Arial"/>
                <w:sz w:val="18"/>
                <w:szCs w:val="18"/>
              </w:rPr>
              <w:t xml:space="preserve"> del questionario</w:t>
            </w:r>
            <w:r w:rsidR="002524B4" w:rsidRPr="00ED58B1">
              <w:rPr>
                <w:rFonts w:cs="Arial"/>
                <w:sz w:val="18"/>
                <w:szCs w:val="18"/>
              </w:rPr>
              <w:t xml:space="preserve"> e alternative di risposta</w:t>
            </w:r>
          </w:p>
        </w:tc>
      </w:tr>
      <w:tr w:rsidR="00EB32F5" w:rsidTr="00EB32F5">
        <w:tc>
          <w:tcPr>
            <w:tcW w:w="2268" w:type="dxa"/>
            <w:tcBorders>
              <w:top w:val="single" w:sz="4" w:space="0" w:color="auto"/>
              <w:left w:val="single" w:sz="4" w:space="0" w:color="auto"/>
              <w:bottom w:val="single" w:sz="4" w:space="0" w:color="auto"/>
              <w:right w:val="single" w:sz="4" w:space="0" w:color="auto"/>
            </w:tcBorders>
          </w:tcPr>
          <w:p w:rsidR="00EB32F5" w:rsidRPr="00A25B9A" w:rsidRDefault="00EB32F5" w:rsidP="00ED58B1">
            <w:pPr>
              <w:rPr>
                <w:rFonts w:ascii="Arial" w:hAnsi="Arial" w:cs="Arial"/>
                <w:sz w:val="18"/>
                <w:szCs w:val="18"/>
              </w:rPr>
            </w:pPr>
          </w:p>
          <w:p w:rsidR="00EB32F5" w:rsidRDefault="00EB32F5" w:rsidP="00131190">
            <w:pPr>
              <w:ind w:left="175"/>
              <w:rPr>
                <w:rFonts w:ascii="Arial" w:hAnsi="Arial" w:cs="Arial"/>
                <w:sz w:val="18"/>
                <w:szCs w:val="18"/>
              </w:rPr>
            </w:pPr>
            <w:r>
              <w:rPr>
                <w:rFonts w:ascii="Arial" w:hAnsi="Arial" w:cs="Arial"/>
                <w:sz w:val="18"/>
                <w:szCs w:val="18"/>
              </w:rPr>
              <w:t xml:space="preserve">OPINIONE DELL’EDUCATORE SULLO SVILUPPO LINGUISTICO IN RELAZIONE ALL’USO </w:t>
            </w:r>
            <w:proofErr w:type="spellStart"/>
            <w:r>
              <w:rPr>
                <w:rFonts w:ascii="Arial" w:hAnsi="Arial" w:cs="Arial"/>
                <w:sz w:val="18"/>
                <w:szCs w:val="18"/>
              </w:rPr>
              <w:t>DI</w:t>
            </w:r>
            <w:proofErr w:type="spellEnd"/>
            <w:r>
              <w:rPr>
                <w:rFonts w:ascii="Arial" w:hAnsi="Arial" w:cs="Arial"/>
                <w:sz w:val="18"/>
                <w:szCs w:val="18"/>
              </w:rPr>
              <w:t xml:space="preserve"> CARATTERISTICHE FONOLOGICHE </w:t>
            </w:r>
          </w:p>
        </w:tc>
        <w:tc>
          <w:tcPr>
            <w:tcW w:w="12647"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Calibri" w:hAnsi="Calibri"/>
                <w:color w:val="000000"/>
              </w:rPr>
            </w:pPr>
            <w:r>
              <w:rPr>
                <w:rFonts w:ascii="Calibri" w:hAnsi="Calibri"/>
                <w:color w:val="000000"/>
              </w:rPr>
              <w:t>In base alla tua esperienza al nido:</w:t>
            </w:r>
          </w:p>
          <w:p w:rsidR="002524B4" w:rsidRDefault="00EB32F5" w:rsidP="002524B4">
            <w:pPr>
              <w:rPr>
                <w:rFonts w:ascii="Calibri" w:eastAsiaTheme="minorHAnsi" w:hAnsi="Calibri" w:cstheme="minorBidi"/>
                <w:color w:val="000000"/>
              </w:rPr>
            </w:pPr>
            <w:r w:rsidRPr="002524B4">
              <w:rPr>
                <w:rFonts w:ascii="Calibri" w:eastAsiaTheme="minorHAnsi" w:hAnsi="Calibri" w:cstheme="minorBidi"/>
                <w:color w:val="000000"/>
              </w:rPr>
              <w:t xml:space="preserve">quali delle seguenti caratteristiche fonologiche del linguaggio rivolto ai bambini ritieni </w:t>
            </w:r>
          </w:p>
          <w:p w:rsidR="00EB32F5" w:rsidRPr="002524B4" w:rsidRDefault="002524B4" w:rsidP="002524B4">
            <w:pPr>
              <w:rPr>
                <w:rFonts w:ascii="Calibri" w:eastAsiaTheme="minorHAnsi" w:hAnsi="Calibri" w:cstheme="minorBidi"/>
                <w:color w:val="000000"/>
              </w:rPr>
            </w:pPr>
            <w:r>
              <w:rPr>
                <w:rFonts w:ascii="Calibri" w:eastAsiaTheme="minorHAnsi" w:hAnsi="Calibri" w:cstheme="minorBidi"/>
                <w:color w:val="000000"/>
              </w:rPr>
              <w:t xml:space="preserve">possano influire </w:t>
            </w:r>
            <w:r w:rsidR="00EB32F5" w:rsidRPr="002524B4">
              <w:rPr>
                <w:rFonts w:ascii="Calibri" w:eastAsiaTheme="minorHAnsi" w:hAnsi="Calibri" w:cstheme="minorBidi"/>
                <w:color w:val="000000"/>
              </w:rPr>
              <w:t>sullo sviluppo linguistico? (indicare una o più risposte</w:t>
            </w:r>
            <w:r w:rsidR="00EB32F5">
              <w:rPr>
                <w:rFonts w:ascii="Calibri" w:hAnsi="Calibri"/>
                <w:color w:val="000000"/>
              </w:rPr>
              <w:t>)</w:t>
            </w:r>
          </w:p>
          <w:tbl>
            <w:tblPr>
              <w:tblW w:w="9479" w:type="dxa"/>
              <w:tblCellMar>
                <w:left w:w="70" w:type="dxa"/>
                <w:right w:w="70" w:type="dxa"/>
              </w:tblCellMar>
              <w:tblLook w:val="04A0"/>
            </w:tblPr>
            <w:tblGrid>
              <w:gridCol w:w="6504"/>
              <w:gridCol w:w="2975"/>
            </w:tblGrid>
            <w:tr w:rsidR="00EB32F5" w:rsidRPr="00AE5F2F" w:rsidTr="00ED58B1">
              <w:trPr>
                <w:trHeight w:val="312"/>
              </w:trPr>
              <w:tc>
                <w:tcPr>
                  <w:tcW w:w="6504" w:type="dxa"/>
                  <w:tcBorders>
                    <w:top w:val="nil"/>
                    <w:left w:val="nil"/>
                    <w:bottom w:val="nil"/>
                    <w:right w:val="nil"/>
                  </w:tcBorders>
                  <w:shd w:val="clear" w:color="auto" w:fill="auto"/>
                  <w:noWrap/>
                  <w:vAlign w:val="bottom"/>
                  <w:hideMark/>
                </w:tcPr>
                <w:p w:rsidR="00EB32F5" w:rsidRPr="00AE5F2F" w:rsidRDefault="00EB32F5" w:rsidP="00EB32F5">
                  <w:pPr>
                    <w:pStyle w:val="Paragrafoelenco"/>
                    <w:numPr>
                      <w:ilvl w:val="0"/>
                      <w:numId w:val="10"/>
                    </w:numPr>
                    <w:rPr>
                      <w:rFonts w:ascii="Calibri" w:hAnsi="Calibri"/>
                      <w:color w:val="000000"/>
                    </w:rPr>
                  </w:pPr>
                  <w:r w:rsidRPr="00AE5F2F">
                    <w:rPr>
                      <w:rFonts w:ascii="Calibri" w:hAnsi="Calibri"/>
                      <w:color w:val="000000"/>
                    </w:rPr>
                    <w:t>pronuncia chiara</w:t>
                  </w:r>
                </w:p>
              </w:tc>
              <w:tc>
                <w:tcPr>
                  <w:tcW w:w="2975" w:type="dxa"/>
                  <w:tcBorders>
                    <w:top w:val="nil"/>
                    <w:left w:val="nil"/>
                    <w:bottom w:val="nil"/>
                    <w:right w:val="nil"/>
                  </w:tcBorders>
                  <w:shd w:val="clear" w:color="auto" w:fill="auto"/>
                  <w:noWrap/>
                  <w:vAlign w:val="bottom"/>
                  <w:hideMark/>
                </w:tcPr>
                <w:p w:rsidR="00EB32F5" w:rsidRPr="00AE5F2F" w:rsidRDefault="00EB32F5" w:rsidP="00ED58B1">
                  <w:pPr>
                    <w:rPr>
                      <w:rFonts w:ascii="Calibri" w:hAnsi="Calibri"/>
                      <w:color w:val="000000"/>
                    </w:rPr>
                  </w:pPr>
                </w:p>
              </w:tc>
            </w:tr>
            <w:tr w:rsidR="00EB32F5" w:rsidRPr="00AE5F2F" w:rsidTr="00ED58B1">
              <w:trPr>
                <w:trHeight w:val="312"/>
              </w:trPr>
              <w:tc>
                <w:tcPr>
                  <w:tcW w:w="6504" w:type="dxa"/>
                  <w:tcBorders>
                    <w:top w:val="nil"/>
                    <w:left w:val="nil"/>
                    <w:bottom w:val="nil"/>
                    <w:right w:val="nil"/>
                  </w:tcBorders>
                  <w:shd w:val="clear" w:color="auto" w:fill="auto"/>
                  <w:noWrap/>
                  <w:vAlign w:val="bottom"/>
                  <w:hideMark/>
                </w:tcPr>
                <w:p w:rsidR="00EB32F5" w:rsidRPr="00AE5F2F" w:rsidRDefault="00EB32F5" w:rsidP="00EB32F5">
                  <w:pPr>
                    <w:pStyle w:val="Paragrafoelenco"/>
                    <w:numPr>
                      <w:ilvl w:val="0"/>
                      <w:numId w:val="10"/>
                    </w:numPr>
                    <w:rPr>
                      <w:rFonts w:ascii="Calibri" w:hAnsi="Calibri"/>
                      <w:color w:val="000000"/>
                    </w:rPr>
                  </w:pPr>
                  <w:r w:rsidRPr="00AE5F2F">
                    <w:rPr>
                      <w:rFonts w:ascii="Calibri" w:hAnsi="Calibri"/>
                      <w:color w:val="000000"/>
                    </w:rPr>
                    <w:t>tono della voce più alto</w:t>
                  </w:r>
                </w:p>
              </w:tc>
              <w:tc>
                <w:tcPr>
                  <w:tcW w:w="2975" w:type="dxa"/>
                  <w:tcBorders>
                    <w:top w:val="nil"/>
                    <w:left w:val="nil"/>
                    <w:bottom w:val="nil"/>
                    <w:right w:val="nil"/>
                  </w:tcBorders>
                  <w:shd w:val="clear" w:color="auto" w:fill="auto"/>
                  <w:noWrap/>
                  <w:vAlign w:val="bottom"/>
                  <w:hideMark/>
                </w:tcPr>
                <w:p w:rsidR="00EB32F5" w:rsidRPr="00AE5F2F" w:rsidRDefault="00EB32F5" w:rsidP="00ED58B1">
                  <w:pPr>
                    <w:rPr>
                      <w:rFonts w:ascii="Calibri" w:hAnsi="Calibri"/>
                      <w:color w:val="000000"/>
                    </w:rPr>
                  </w:pPr>
                </w:p>
              </w:tc>
            </w:tr>
            <w:tr w:rsidR="00EB32F5" w:rsidRPr="00AE5F2F" w:rsidTr="00ED58B1">
              <w:trPr>
                <w:trHeight w:val="312"/>
              </w:trPr>
              <w:tc>
                <w:tcPr>
                  <w:tcW w:w="6504" w:type="dxa"/>
                  <w:tcBorders>
                    <w:top w:val="nil"/>
                    <w:left w:val="nil"/>
                    <w:bottom w:val="nil"/>
                    <w:right w:val="nil"/>
                  </w:tcBorders>
                  <w:shd w:val="clear" w:color="auto" w:fill="auto"/>
                  <w:noWrap/>
                  <w:vAlign w:val="bottom"/>
                  <w:hideMark/>
                </w:tcPr>
                <w:p w:rsidR="00EB32F5" w:rsidRPr="00AE5F2F" w:rsidRDefault="00EB32F5" w:rsidP="00EB32F5">
                  <w:pPr>
                    <w:pStyle w:val="Paragrafoelenco"/>
                    <w:numPr>
                      <w:ilvl w:val="0"/>
                      <w:numId w:val="10"/>
                    </w:numPr>
                    <w:rPr>
                      <w:rFonts w:ascii="Calibri" w:hAnsi="Calibri"/>
                      <w:color w:val="000000"/>
                    </w:rPr>
                  </w:pPr>
                  <w:r w:rsidRPr="00AE5F2F">
                    <w:rPr>
                      <w:rFonts w:ascii="Calibri" w:hAnsi="Calibri"/>
                      <w:color w:val="000000"/>
                    </w:rPr>
                    <w:t>intonazione accentuata</w:t>
                  </w:r>
                </w:p>
              </w:tc>
              <w:tc>
                <w:tcPr>
                  <w:tcW w:w="2975" w:type="dxa"/>
                  <w:tcBorders>
                    <w:top w:val="nil"/>
                    <w:left w:val="nil"/>
                    <w:bottom w:val="nil"/>
                    <w:right w:val="nil"/>
                  </w:tcBorders>
                  <w:shd w:val="clear" w:color="auto" w:fill="auto"/>
                  <w:noWrap/>
                  <w:vAlign w:val="bottom"/>
                  <w:hideMark/>
                </w:tcPr>
                <w:p w:rsidR="00EB32F5" w:rsidRPr="00AE5F2F" w:rsidRDefault="00EB32F5" w:rsidP="00ED58B1">
                  <w:pPr>
                    <w:rPr>
                      <w:rFonts w:ascii="Calibri" w:hAnsi="Calibri"/>
                      <w:color w:val="000000"/>
                    </w:rPr>
                  </w:pPr>
                </w:p>
              </w:tc>
            </w:tr>
            <w:tr w:rsidR="00EB32F5" w:rsidRPr="00AE5F2F" w:rsidTr="00ED58B1">
              <w:trPr>
                <w:trHeight w:val="312"/>
              </w:trPr>
              <w:tc>
                <w:tcPr>
                  <w:tcW w:w="6504" w:type="dxa"/>
                  <w:tcBorders>
                    <w:top w:val="nil"/>
                    <w:left w:val="nil"/>
                    <w:bottom w:val="nil"/>
                    <w:right w:val="nil"/>
                  </w:tcBorders>
                  <w:shd w:val="clear" w:color="auto" w:fill="auto"/>
                  <w:noWrap/>
                  <w:vAlign w:val="bottom"/>
                  <w:hideMark/>
                </w:tcPr>
                <w:p w:rsidR="00EB32F5" w:rsidRPr="00AE5F2F" w:rsidRDefault="00EB32F5" w:rsidP="00EB32F5">
                  <w:pPr>
                    <w:pStyle w:val="Paragrafoelenco"/>
                    <w:numPr>
                      <w:ilvl w:val="0"/>
                      <w:numId w:val="10"/>
                    </w:numPr>
                    <w:rPr>
                      <w:rFonts w:ascii="Calibri" w:hAnsi="Calibri"/>
                      <w:color w:val="000000"/>
                    </w:rPr>
                  </w:pPr>
                  <w:r w:rsidRPr="00AE5F2F">
                    <w:rPr>
                      <w:rFonts w:ascii="Calibri" w:hAnsi="Calibri"/>
                      <w:color w:val="000000"/>
                    </w:rPr>
                    <w:t>esposizione più lenta</w:t>
                  </w:r>
                </w:p>
              </w:tc>
              <w:tc>
                <w:tcPr>
                  <w:tcW w:w="2975" w:type="dxa"/>
                  <w:tcBorders>
                    <w:top w:val="nil"/>
                    <w:left w:val="nil"/>
                    <w:bottom w:val="nil"/>
                    <w:right w:val="nil"/>
                  </w:tcBorders>
                  <w:shd w:val="clear" w:color="auto" w:fill="auto"/>
                  <w:noWrap/>
                  <w:vAlign w:val="bottom"/>
                  <w:hideMark/>
                </w:tcPr>
                <w:p w:rsidR="00EB32F5" w:rsidRPr="00AE5F2F" w:rsidRDefault="00EB32F5" w:rsidP="00ED58B1">
                  <w:pPr>
                    <w:rPr>
                      <w:rFonts w:ascii="Calibri" w:hAnsi="Calibri"/>
                      <w:color w:val="000000"/>
                    </w:rPr>
                  </w:pPr>
                </w:p>
              </w:tc>
            </w:tr>
            <w:tr w:rsidR="00EB32F5" w:rsidRPr="00AE5F2F" w:rsidTr="00ED58B1">
              <w:trPr>
                <w:trHeight w:val="312"/>
              </w:trPr>
              <w:tc>
                <w:tcPr>
                  <w:tcW w:w="6504" w:type="dxa"/>
                  <w:tcBorders>
                    <w:top w:val="nil"/>
                    <w:left w:val="nil"/>
                    <w:bottom w:val="nil"/>
                    <w:right w:val="nil"/>
                  </w:tcBorders>
                  <w:shd w:val="clear" w:color="auto" w:fill="auto"/>
                  <w:noWrap/>
                  <w:vAlign w:val="bottom"/>
                  <w:hideMark/>
                </w:tcPr>
                <w:p w:rsidR="00EB32F5" w:rsidRPr="00AE5F2F" w:rsidRDefault="00EB32F5" w:rsidP="00EB32F5">
                  <w:pPr>
                    <w:pStyle w:val="Paragrafoelenco"/>
                    <w:numPr>
                      <w:ilvl w:val="0"/>
                      <w:numId w:val="10"/>
                    </w:numPr>
                    <w:rPr>
                      <w:rFonts w:ascii="Calibri" w:hAnsi="Calibri"/>
                      <w:color w:val="000000"/>
                    </w:rPr>
                  </w:pPr>
                  <w:r w:rsidRPr="00AE5F2F">
                    <w:rPr>
                      <w:rFonts w:ascii="Calibri" w:hAnsi="Calibri"/>
                      <w:color w:val="000000"/>
                    </w:rPr>
                    <w:t>pause più lunghe</w:t>
                  </w:r>
                </w:p>
              </w:tc>
              <w:tc>
                <w:tcPr>
                  <w:tcW w:w="2975" w:type="dxa"/>
                  <w:tcBorders>
                    <w:top w:val="nil"/>
                    <w:left w:val="nil"/>
                    <w:bottom w:val="nil"/>
                    <w:right w:val="nil"/>
                  </w:tcBorders>
                  <w:shd w:val="clear" w:color="auto" w:fill="auto"/>
                  <w:noWrap/>
                  <w:vAlign w:val="bottom"/>
                  <w:hideMark/>
                </w:tcPr>
                <w:p w:rsidR="00EB32F5" w:rsidRPr="00AE5F2F" w:rsidRDefault="00EB32F5" w:rsidP="00ED58B1">
                  <w:pPr>
                    <w:rPr>
                      <w:rFonts w:ascii="Calibri" w:hAnsi="Calibri"/>
                      <w:color w:val="000000"/>
                    </w:rPr>
                  </w:pPr>
                </w:p>
              </w:tc>
            </w:tr>
          </w:tbl>
          <w:p w:rsidR="00EB32F5" w:rsidRDefault="00EB32F5" w:rsidP="00ED58B1">
            <w:pPr>
              <w:rPr>
                <w:rFonts w:ascii="Arial" w:hAnsi="Arial" w:cs="Arial"/>
                <w:sz w:val="18"/>
                <w:szCs w:val="18"/>
              </w:rPr>
            </w:pPr>
          </w:p>
        </w:tc>
      </w:tr>
      <w:tr w:rsidR="00EB32F5" w:rsidTr="00EB32F5">
        <w:tc>
          <w:tcPr>
            <w:tcW w:w="2268"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Arial" w:hAnsi="Arial" w:cs="Arial"/>
                <w:sz w:val="18"/>
                <w:szCs w:val="18"/>
              </w:rPr>
            </w:pPr>
          </w:p>
          <w:p w:rsidR="00EB32F5" w:rsidRDefault="00EB32F5" w:rsidP="00131190">
            <w:pPr>
              <w:ind w:left="175"/>
              <w:rPr>
                <w:rFonts w:ascii="Arial" w:hAnsi="Arial" w:cs="Arial"/>
                <w:sz w:val="18"/>
                <w:szCs w:val="18"/>
              </w:rPr>
            </w:pPr>
            <w:r>
              <w:rPr>
                <w:rFonts w:ascii="Arial" w:hAnsi="Arial" w:cs="Arial"/>
                <w:sz w:val="18"/>
                <w:szCs w:val="18"/>
              </w:rPr>
              <w:t xml:space="preserve">OPINIONE DELL’EDUCATORE SULLO SVILUPPO LINGUISTICO IN RELAZIONE ALL’USO </w:t>
            </w:r>
            <w:proofErr w:type="spellStart"/>
            <w:r>
              <w:rPr>
                <w:rFonts w:ascii="Arial" w:hAnsi="Arial" w:cs="Arial"/>
                <w:sz w:val="18"/>
                <w:szCs w:val="18"/>
              </w:rPr>
              <w:t>DI</w:t>
            </w:r>
            <w:proofErr w:type="spellEnd"/>
            <w:r>
              <w:rPr>
                <w:rFonts w:ascii="Arial" w:hAnsi="Arial" w:cs="Arial"/>
                <w:sz w:val="18"/>
                <w:szCs w:val="18"/>
              </w:rPr>
              <w:t xml:space="preserve"> CARATTERISTICHE SEMANTICHE</w:t>
            </w:r>
          </w:p>
        </w:tc>
        <w:tc>
          <w:tcPr>
            <w:tcW w:w="12647"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Arial" w:hAnsi="Arial" w:cs="Arial"/>
                <w:sz w:val="18"/>
                <w:szCs w:val="18"/>
              </w:rPr>
            </w:pPr>
          </w:p>
          <w:tbl>
            <w:tblPr>
              <w:tblW w:w="9502" w:type="dxa"/>
              <w:tblCellMar>
                <w:left w:w="70" w:type="dxa"/>
                <w:right w:w="70" w:type="dxa"/>
              </w:tblCellMar>
              <w:tblLook w:val="04A0"/>
            </w:tblPr>
            <w:tblGrid>
              <w:gridCol w:w="8152"/>
              <w:gridCol w:w="1350"/>
            </w:tblGrid>
            <w:tr w:rsidR="00EB32F5" w:rsidRPr="00040552" w:rsidTr="00ED58B1">
              <w:trPr>
                <w:trHeight w:val="284"/>
              </w:trPr>
              <w:tc>
                <w:tcPr>
                  <w:tcW w:w="8152" w:type="dxa"/>
                  <w:tcBorders>
                    <w:top w:val="nil"/>
                    <w:left w:val="nil"/>
                    <w:bottom w:val="nil"/>
                    <w:right w:val="nil"/>
                  </w:tcBorders>
                  <w:shd w:val="clear" w:color="auto" w:fill="auto"/>
                  <w:noWrap/>
                  <w:vAlign w:val="bottom"/>
                  <w:hideMark/>
                </w:tcPr>
                <w:p w:rsidR="00EB32F5" w:rsidRDefault="00EB32F5" w:rsidP="00ED58B1">
                  <w:pPr>
                    <w:rPr>
                      <w:rFonts w:ascii="Calibri" w:hAnsi="Calibri"/>
                      <w:color w:val="000000"/>
                    </w:rPr>
                  </w:pPr>
                  <w:r>
                    <w:rPr>
                      <w:rFonts w:ascii="Calibri" w:hAnsi="Calibri"/>
                      <w:color w:val="000000"/>
                    </w:rPr>
                    <w:t>quali delle seguenti caratteristiche semantiche del linguaggio rivolto ai bambini ritieni possano influire sullo sviluppo linguistico? (indicare una o più risposte)</w:t>
                  </w:r>
                </w:p>
                <w:p w:rsidR="00EB32F5" w:rsidRPr="00040552" w:rsidRDefault="00EB32F5" w:rsidP="00EB32F5">
                  <w:pPr>
                    <w:pStyle w:val="Paragrafoelenco"/>
                    <w:numPr>
                      <w:ilvl w:val="0"/>
                      <w:numId w:val="11"/>
                    </w:numPr>
                    <w:rPr>
                      <w:rFonts w:ascii="Calibri" w:hAnsi="Calibri"/>
                      <w:color w:val="000000"/>
                    </w:rPr>
                  </w:pPr>
                  <w:r w:rsidRPr="00040552">
                    <w:rPr>
                      <w:rFonts w:ascii="Calibri" w:hAnsi="Calibri"/>
                      <w:color w:val="000000"/>
                    </w:rPr>
                    <w:t>vocabolario limitato</w:t>
                  </w:r>
                </w:p>
              </w:tc>
              <w:tc>
                <w:tcPr>
                  <w:tcW w:w="1350"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r w:rsidR="00EB32F5" w:rsidRPr="00040552" w:rsidTr="00ED58B1">
              <w:trPr>
                <w:trHeight w:val="270"/>
              </w:trPr>
              <w:tc>
                <w:tcPr>
                  <w:tcW w:w="8152" w:type="dxa"/>
                  <w:tcBorders>
                    <w:top w:val="nil"/>
                    <w:left w:val="nil"/>
                    <w:bottom w:val="nil"/>
                    <w:right w:val="nil"/>
                  </w:tcBorders>
                  <w:shd w:val="clear" w:color="auto" w:fill="auto"/>
                  <w:vAlign w:val="bottom"/>
                  <w:hideMark/>
                </w:tcPr>
                <w:p w:rsidR="00EB32F5" w:rsidRPr="00040552" w:rsidRDefault="00EB32F5" w:rsidP="00EB32F5">
                  <w:pPr>
                    <w:pStyle w:val="Paragrafoelenco"/>
                    <w:numPr>
                      <w:ilvl w:val="0"/>
                      <w:numId w:val="11"/>
                    </w:numPr>
                    <w:rPr>
                      <w:rFonts w:ascii="Calibri" w:hAnsi="Calibri"/>
                      <w:color w:val="000000"/>
                    </w:rPr>
                  </w:pPr>
                  <w:r w:rsidRPr="00040552">
                    <w:rPr>
                      <w:rFonts w:ascii="Calibri" w:hAnsi="Calibri"/>
                      <w:color w:val="000000"/>
                    </w:rPr>
                    <w:t xml:space="preserve">riferimento al </w:t>
                  </w:r>
                  <w:r w:rsidRPr="00040552">
                    <w:rPr>
                      <w:rFonts w:ascii="Calibri" w:hAnsi="Calibri"/>
                      <w:i/>
                      <w:iCs/>
                      <w:color w:val="000000"/>
                    </w:rPr>
                    <w:t>qui e ora</w:t>
                  </w:r>
                  <w:r w:rsidRPr="00040552">
                    <w:rPr>
                      <w:rFonts w:ascii="Calibri" w:hAnsi="Calibri"/>
                      <w:color w:val="000000"/>
                    </w:rPr>
                    <w:t xml:space="preserve"> </w:t>
                  </w:r>
                </w:p>
              </w:tc>
              <w:tc>
                <w:tcPr>
                  <w:tcW w:w="1350"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r w:rsidR="00EB32F5" w:rsidRPr="00040552" w:rsidTr="00ED58B1">
              <w:trPr>
                <w:trHeight w:val="270"/>
              </w:trPr>
              <w:tc>
                <w:tcPr>
                  <w:tcW w:w="8152" w:type="dxa"/>
                  <w:tcBorders>
                    <w:top w:val="nil"/>
                    <w:left w:val="nil"/>
                    <w:bottom w:val="nil"/>
                    <w:right w:val="nil"/>
                  </w:tcBorders>
                  <w:shd w:val="clear" w:color="auto" w:fill="auto"/>
                  <w:vAlign w:val="bottom"/>
                  <w:hideMark/>
                </w:tcPr>
                <w:p w:rsidR="00EB32F5" w:rsidRPr="002260A9" w:rsidRDefault="00EB32F5" w:rsidP="002260A9">
                  <w:pPr>
                    <w:rPr>
                      <w:rFonts w:ascii="Calibri" w:hAnsi="Calibri"/>
                      <w:color w:val="000000"/>
                    </w:rPr>
                  </w:pPr>
                </w:p>
              </w:tc>
              <w:tc>
                <w:tcPr>
                  <w:tcW w:w="1350"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bl>
          <w:p w:rsidR="00EB32F5" w:rsidRDefault="00EB32F5" w:rsidP="00ED58B1">
            <w:pPr>
              <w:rPr>
                <w:rFonts w:ascii="Arial" w:hAnsi="Arial" w:cs="Arial"/>
                <w:sz w:val="18"/>
                <w:szCs w:val="18"/>
              </w:rPr>
            </w:pPr>
          </w:p>
        </w:tc>
      </w:tr>
      <w:tr w:rsidR="00EB32F5" w:rsidTr="00EB32F5">
        <w:tc>
          <w:tcPr>
            <w:tcW w:w="2268"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Arial" w:hAnsi="Arial" w:cs="Arial"/>
                <w:sz w:val="18"/>
                <w:szCs w:val="18"/>
              </w:rPr>
            </w:pPr>
          </w:p>
          <w:p w:rsidR="00EB32F5" w:rsidRDefault="00EB32F5" w:rsidP="00131190">
            <w:pPr>
              <w:ind w:left="175"/>
              <w:rPr>
                <w:rFonts w:ascii="Arial" w:hAnsi="Arial" w:cs="Arial"/>
                <w:sz w:val="18"/>
                <w:szCs w:val="18"/>
              </w:rPr>
            </w:pPr>
            <w:r>
              <w:rPr>
                <w:rFonts w:ascii="Arial" w:hAnsi="Arial" w:cs="Arial"/>
                <w:sz w:val="18"/>
                <w:szCs w:val="18"/>
              </w:rPr>
              <w:t xml:space="preserve">OPINIONE DELL’EDUCATORE SULLO SVILUPPO LINGUISTICO IN RELAZIONE ALL’USO </w:t>
            </w:r>
            <w:proofErr w:type="spellStart"/>
            <w:r>
              <w:rPr>
                <w:rFonts w:ascii="Arial" w:hAnsi="Arial" w:cs="Arial"/>
                <w:sz w:val="18"/>
                <w:szCs w:val="18"/>
              </w:rPr>
              <w:t>DI</w:t>
            </w:r>
            <w:proofErr w:type="spellEnd"/>
            <w:r>
              <w:rPr>
                <w:rFonts w:ascii="Arial" w:hAnsi="Arial" w:cs="Arial"/>
                <w:sz w:val="18"/>
                <w:szCs w:val="18"/>
              </w:rPr>
              <w:t xml:space="preserve"> CARATTERISTICHE SINTATTICHE</w:t>
            </w:r>
          </w:p>
        </w:tc>
        <w:tc>
          <w:tcPr>
            <w:tcW w:w="12647"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Arial" w:hAnsi="Arial" w:cs="Arial"/>
                <w:sz w:val="18"/>
                <w:szCs w:val="18"/>
              </w:rPr>
            </w:pPr>
          </w:p>
          <w:tbl>
            <w:tblPr>
              <w:tblW w:w="9517" w:type="dxa"/>
              <w:tblCellMar>
                <w:left w:w="70" w:type="dxa"/>
                <w:right w:w="70" w:type="dxa"/>
              </w:tblCellMar>
              <w:tblLook w:val="04A0"/>
            </w:tblPr>
            <w:tblGrid>
              <w:gridCol w:w="8165"/>
              <w:gridCol w:w="1352"/>
            </w:tblGrid>
            <w:tr w:rsidR="00EB32F5" w:rsidRPr="00040552" w:rsidTr="00ED58B1">
              <w:trPr>
                <w:trHeight w:val="329"/>
              </w:trPr>
              <w:tc>
                <w:tcPr>
                  <w:tcW w:w="8165" w:type="dxa"/>
                  <w:tcBorders>
                    <w:top w:val="nil"/>
                    <w:left w:val="nil"/>
                    <w:bottom w:val="nil"/>
                    <w:right w:val="nil"/>
                  </w:tcBorders>
                  <w:shd w:val="clear" w:color="auto" w:fill="auto"/>
                  <w:noWrap/>
                  <w:vAlign w:val="bottom"/>
                  <w:hideMark/>
                </w:tcPr>
                <w:p w:rsidR="00EB32F5" w:rsidRDefault="00EB32F5" w:rsidP="00ED58B1">
                  <w:pPr>
                    <w:rPr>
                      <w:rFonts w:ascii="Calibri" w:hAnsi="Calibri"/>
                      <w:color w:val="000000"/>
                    </w:rPr>
                  </w:pPr>
                  <w:r>
                    <w:rPr>
                      <w:rFonts w:ascii="Calibri" w:hAnsi="Calibri"/>
                      <w:color w:val="000000"/>
                    </w:rPr>
                    <w:t>quali delle seguenti caratteristiche sintattiche del linguaggio rivolto ai bambini ritieni possano influire sullo sviluppo linguistico? (indicare una o più risposte)</w:t>
                  </w:r>
                </w:p>
                <w:p w:rsidR="00EB32F5" w:rsidRPr="00040552" w:rsidRDefault="00EB32F5" w:rsidP="00ED58B1">
                  <w:pPr>
                    <w:pStyle w:val="Paragrafoelenco"/>
                    <w:numPr>
                      <w:ilvl w:val="0"/>
                      <w:numId w:val="12"/>
                    </w:numPr>
                    <w:rPr>
                      <w:rFonts w:ascii="Calibri" w:hAnsi="Calibri"/>
                      <w:color w:val="000000"/>
                    </w:rPr>
                  </w:pPr>
                  <w:r w:rsidRPr="00040552">
                    <w:rPr>
                      <w:rFonts w:ascii="Calibri" w:hAnsi="Calibri"/>
                      <w:color w:val="000000"/>
                    </w:rPr>
                    <w:t>parole brevi</w:t>
                  </w:r>
                </w:p>
              </w:tc>
              <w:tc>
                <w:tcPr>
                  <w:tcW w:w="1352"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r w:rsidR="00EB32F5" w:rsidRPr="00040552" w:rsidTr="00ED58B1">
              <w:trPr>
                <w:trHeight w:val="329"/>
              </w:trPr>
              <w:tc>
                <w:tcPr>
                  <w:tcW w:w="8165" w:type="dxa"/>
                  <w:tcBorders>
                    <w:top w:val="nil"/>
                    <w:left w:val="nil"/>
                    <w:bottom w:val="nil"/>
                    <w:right w:val="nil"/>
                  </w:tcBorders>
                  <w:shd w:val="clear" w:color="auto" w:fill="auto"/>
                  <w:noWrap/>
                  <w:vAlign w:val="bottom"/>
                  <w:hideMark/>
                </w:tcPr>
                <w:p w:rsidR="00EB32F5" w:rsidRPr="00040552" w:rsidRDefault="00EB32F5" w:rsidP="00ED58B1">
                  <w:pPr>
                    <w:pStyle w:val="Paragrafoelenco"/>
                    <w:numPr>
                      <w:ilvl w:val="0"/>
                      <w:numId w:val="12"/>
                    </w:numPr>
                    <w:rPr>
                      <w:rFonts w:ascii="Calibri" w:hAnsi="Calibri"/>
                      <w:color w:val="000000"/>
                    </w:rPr>
                  </w:pPr>
                  <w:r w:rsidRPr="00040552">
                    <w:rPr>
                      <w:rFonts w:ascii="Calibri" w:hAnsi="Calibri"/>
                      <w:color w:val="000000"/>
                    </w:rPr>
                    <w:t>frasi ben costruite</w:t>
                  </w:r>
                </w:p>
              </w:tc>
              <w:tc>
                <w:tcPr>
                  <w:tcW w:w="1352"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r w:rsidR="00EB32F5" w:rsidRPr="00040552" w:rsidTr="00ED58B1">
              <w:trPr>
                <w:trHeight w:val="362"/>
              </w:trPr>
              <w:tc>
                <w:tcPr>
                  <w:tcW w:w="8165" w:type="dxa"/>
                  <w:tcBorders>
                    <w:top w:val="nil"/>
                    <w:left w:val="nil"/>
                    <w:bottom w:val="nil"/>
                    <w:right w:val="nil"/>
                  </w:tcBorders>
                  <w:shd w:val="clear" w:color="auto" w:fill="auto"/>
                  <w:vAlign w:val="bottom"/>
                  <w:hideMark/>
                </w:tcPr>
                <w:p w:rsidR="00EB32F5" w:rsidRPr="00040552" w:rsidRDefault="00EB32F5" w:rsidP="00ED58B1">
                  <w:pPr>
                    <w:pStyle w:val="Paragrafoelenco"/>
                    <w:numPr>
                      <w:ilvl w:val="0"/>
                      <w:numId w:val="12"/>
                    </w:numPr>
                    <w:rPr>
                      <w:rFonts w:ascii="Calibri" w:hAnsi="Calibri"/>
                      <w:color w:val="000000"/>
                    </w:rPr>
                  </w:pPr>
                  <w:r w:rsidRPr="00040552">
                    <w:rPr>
                      <w:rFonts w:ascii="Calibri" w:hAnsi="Calibri"/>
                      <w:color w:val="000000"/>
                    </w:rPr>
                    <w:t xml:space="preserve">poche frasi subordinate </w:t>
                  </w:r>
                </w:p>
              </w:tc>
              <w:tc>
                <w:tcPr>
                  <w:tcW w:w="1352" w:type="dxa"/>
                  <w:tcBorders>
                    <w:top w:val="nil"/>
                    <w:left w:val="nil"/>
                    <w:bottom w:val="nil"/>
                    <w:right w:val="nil"/>
                  </w:tcBorders>
                  <w:shd w:val="clear" w:color="auto" w:fill="auto"/>
                  <w:noWrap/>
                  <w:vAlign w:val="bottom"/>
                  <w:hideMark/>
                </w:tcPr>
                <w:p w:rsidR="00EB32F5" w:rsidRPr="00040552" w:rsidRDefault="00EB32F5" w:rsidP="00ED58B1">
                  <w:pPr>
                    <w:rPr>
                      <w:rFonts w:ascii="Calibri" w:hAnsi="Calibri"/>
                      <w:color w:val="000000"/>
                    </w:rPr>
                  </w:pPr>
                </w:p>
              </w:tc>
            </w:tr>
          </w:tbl>
          <w:p w:rsidR="00EB32F5" w:rsidRDefault="00EB32F5" w:rsidP="00ED58B1">
            <w:pPr>
              <w:rPr>
                <w:rFonts w:ascii="Arial" w:hAnsi="Arial" w:cs="Arial"/>
                <w:sz w:val="18"/>
                <w:szCs w:val="18"/>
              </w:rPr>
            </w:pPr>
          </w:p>
        </w:tc>
      </w:tr>
      <w:tr w:rsidR="00EB32F5" w:rsidTr="00EB32F5">
        <w:tc>
          <w:tcPr>
            <w:tcW w:w="2268" w:type="dxa"/>
            <w:tcBorders>
              <w:top w:val="single" w:sz="4" w:space="0" w:color="auto"/>
              <w:left w:val="single" w:sz="4" w:space="0" w:color="auto"/>
              <w:bottom w:val="single" w:sz="4" w:space="0" w:color="auto"/>
              <w:right w:val="single" w:sz="4" w:space="0" w:color="auto"/>
            </w:tcBorders>
          </w:tcPr>
          <w:p w:rsidR="00EB32F5" w:rsidRDefault="00EB32F5" w:rsidP="00ED58B1"/>
          <w:p w:rsidR="00EB32F5" w:rsidRDefault="00EB32F5" w:rsidP="00131190">
            <w:pPr>
              <w:ind w:left="175"/>
              <w:rPr>
                <w:rFonts w:ascii="Arial" w:hAnsi="Arial" w:cs="Arial"/>
                <w:sz w:val="18"/>
                <w:szCs w:val="18"/>
              </w:rPr>
            </w:pPr>
            <w:r>
              <w:rPr>
                <w:rFonts w:ascii="Arial" w:hAnsi="Arial" w:cs="Arial"/>
                <w:sz w:val="18"/>
                <w:szCs w:val="18"/>
              </w:rPr>
              <w:t xml:space="preserve">OPINIONE DELL’EDUCATORE SULLO SVILUPPO LINGUISTICO IN </w:t>
            </w:r>
            <w:r>
              <w:rPr>
                <w:rFonts w:ascii="Arial" w:hAnsi="Arial" w:cs="Arial"/>
                <w:sz w:val="18"/>
                <w:szCs w:val="18"/>
              </w:rPr>
              <w:lastRenderedPageBreak/>
              <w:t xml:space="preserve">RELAZIONE ALL’USO </w:t>
            </w:r>
            <w:proofErr w:type="spellStart"/>
            <w:r>
              <w:rPr>
                <w:rFonts w:ascii="Arial" w:hAnsi="Arial" w:cs="Arial"/>
                <w:sz w:val="18"/>
                <w:szCs w:val="18"/>
              </w:rPr>
              <w:t>DI</w:t>
            </w:r>
            <w:proofErr w:type="spellEnd"/>
            <w:r>
              <w:rPr>
                <w:rFonts w:ascii="Arial" w:hAnsi="Arial" w:cs="Arial"/>
                <w:sz w:val="18"/>
                <w:szCs w:val="18"/>
              </w:rPr>
              <w:t xml:space="preserve"> CARATTERISTICHE PRAGMATICHE</w:t>
            </w:r>
          </w:p>
        </w:tc>
        <w:tc>
          <w:tcPr>
            <w:tcW w:w="12647" w:type="dxa"/>
            <w:tcBorders>
              <w:top w:val="single" w:sz="4" w:space="0" w:color="auto"/>
              <w:left w:val="single" w:sz="4" w:space="0" w:color="auto"/>
              <w:bottom w:val="single" w:sz="4" w:space="0" w:color="auto"/>
              <w:right w:val="single" w:sz="4" w:space="0" w:color="auto"/>
            </w:tcBorders>
          </w:tcPr>
          <w:p w:rsidR="00EB32F5" w:rsidRDefault="00EB32F5" w:rsidP="00ED58B1">
            <w:pPr>
              <w:rPr>
                <w:rFonts w:ascii="Calibri" w:hAnsi="Calibri"/>
                <w:color w:val="000000"/>
              </w:rPr>
            </w:pPr>
          </w:p>
          <w:tbl>
            <w:tblPr>
              <w:tblW w:w="9532" w:type="dxa"/>
              <w:tblCellMar>
                <w:left w:w="70" w:type="dxa"/>
                <w:right w:w="70" w:type="dxa"/>
              </w:tblCellMar>
              <w:tblLook w:val="04A0"/>
            </w:tblPr>
            <w:tblGrid>
              <w:gridCol w:w="8178"/>
              <w:gridCol w:w="1354"/>
            </w:tblGrid>
            <w:tr w:rsidR="00EB32F5" w:rsidRPr="00747697" w:rsidTr="00ED58B1">
              <w:trPr>
                <w:trHeight w:val="327"/>
              </w:trPr>
              <w:tc>
                <w:tcPr>
                  <w:tcW w:w="8178" w:type="dxa"/>
                  <w:tcBorders>
                    <w:top w:val="nil"/>
                    <w:left w:val="nil"/>
                    <w:bottom w:val="nil"/>
                    <w:right w:val="nil"/>
                  </w:tcBorders>
                  <w:shd w:val="clear" w:color="auto" w:fill="auto"/>
                  <w:noWrap/>
                  <w:vAlign w:val="bottom"/>
                  <w:hideMark/>
                </w:tcPr>
                <w:p w:rsidR="00EB32F5" w:rsidRDefault="00EB32F5" w:rsidP="00ED58B1">
                  <w:pPr>
                    <w:rPr>
                      <w:rFonts w:ascii="Calibri" w:hAnsi="Calibri"/>
                      <w:color w:val="000000"/>
                    </w:rPr>
                  </w:pPr>
                  <w:r>
                    <w:rPr>
                      <w:rFonts w:ascii="Calibri" w:hAnsi="Calibri"/>
                      <w:color w:val="000000"/>
                    </w:rPr>
                    <w:t>quali delle seguenti caratteristiche pragmatiche del linguaggio rivolto ai bambini ritieni possano influire sullo sviluppo linguistico? (indicare una o più risposte)</w:t>
                  </w:r>
                </w:p>
                <w:p w:rsidR="00EB32F5" w:rsidRPr="00747697" w:rsidRDefault="00EB32F5" w:rsidP="00ED58B1">
                  <w:pPr>
                    <w:pStyle w:val="Paragrafoelenco"/>
                    <w:numPr>
                      <w:ilvl w:val="0"/>
                      <w:numId w:val="13"/>
                    </w:numPr>
                    <w:rPr>
                      <w:rFonts w:ascii="Calibri" w:hAnsi="Calibri"/>
                      <w:color w:val="000000"/>
                    </w:rPr>
                  </w:pPr>
                  <w:r>
                    <w:rPr>
                      <w:rFonts w:ascii="Calibri" w:hAnsi="Calibri"/>
                      <w:color w:val="000000"/>
                    </w:rPr>
                    <w:t>frasi</w:t>
                  </w:r>
                  <w:r w:rsidRPr="00747697">
                    <w:rPr>
                      <w:rFonts w:ascii="Calibri" w:hAnsi="Calibri"/>
                      <w:color w:val="000000"/>
                    </w:rPr>
                    <w:t xml:space="preserve"> direttive</w:t>
                  </w:r>
                </w:p>
              </w:tc>
              <w:tc>
                <w:tcPr>
                  <w:tcW w:w="1354" w:type="dxa"/>
                  <w:tcBorders>
                    <w:top w:val="nil"/>
                    <w:left w:val="nil"/>
                    <w:bottom w:val="nil"/>
                    <w:right w:val="nil"/>
                  </w:tcBorders>
                  <w:shd w:val="clear" w:color="auto" w:fill="auto"/>
                  <w:noWrap/>
                  <w:vAlign w:val="bottom"/>
                  <w:hideMark/>
                </w:tcPr>
                <w:p w:rsidR="00EB32F5" w:rsidRPr="00747697" w:rsidRDefault="00EB32F5" w:rsidP="00ED58B1">
                  <w:pPr>
                    <w:rPr>
                      <w:rFonts w:ascii="Calibri" w:hAnsi="Calibri"/>
                      <w:color w:val="000000"/>
                    </w:rPr>
                  </w:pPr>
                </w:p>
              </w:tc>
            </w:tr>
            <w:tr w:rsidR="00EB32F5" w:rsidRPr="00747697" w:rsidTr="00ED58B1">
              <w:trPr>
                <w:trHeight w:val="327"/>
              </w:trPr>
              <w:tc>
                <w:tcPr>
                  <w:tcW w:w="8178" w:type="dxa"/>
                  <w:tcBorders>
                    <w:top w:val="nil"/>
                    <w:left w:val="nil"/>
                    <w:bottom w:val="nil"/>
                    <w:right w:val="nil"/>
                  </w:tcBorders>
                  <w:shd w:val="clear" w:color="auto" w:fill="auto"/>
                  <w:noWrap/>
                  <w:vAlign w:val="bottom"/>
                  <w:hideMark/>
                </w:tcPr>
                <w:p w:rsidR="00EB32F5" w:rsidRPr="00747697" w:rsidRDefault="00EB32F5" w:rsidP="00ED58B1">
                  <w:pPr>
                    <w:pStyle w:val="Paragrafoelenco"/>
                    <w:numPr>
                      <w:ilvl w:val="0"/>
                      <w:numId w:val="13"/>
                    </w:numPr>
                    <w:rPr>
                      <w:rFonts w:ascii="Calibri" w:hAnsi="Calibri"/>
                      <w:color w:val="000000"/>
                    </w:rPr>
                  </w:pPr>
                  <w:r w:rsidRPr="00747697">
                    <w:rPr>
                      <w:rFonts w:ascii="Calibri" w:hAnsi="Calibri"/>
                      <w:color w:val="000000"/>
                    </w:rPr>
                    <w:lastRenderedPageBreak/>
                    <w:t xml:space="preserve">frequenti domande </w:t>
                  </w:r>
                </w:p>
              </w:tc>
              <w:tc>
                <w:tcPr>
                  <w:tcW w:w="1354" w:type="dxa"/>
                  <w:tcBorders>
                    <w:top w:val="nil"/>
                    <w:left w:val="nil"/>
                    <w:bottom w:val="nil"/>
                    <w:right w:val="nil"/>
                  </w:tcBorders>
                  <w:shd w:val="clear" w:color="auto" w:fill="auto"/>
                  <w:noWrap/>
                  <w:vAlign w:val="bottom"/>
                  <w:hideMark/>
                </w:tcPr>
                <w:p w:rsidR="00EB32F5" w:rsidRPr="00747697" w:rsidRDefault="00EB32F5" w:rsidP="00ED58B1">
                  <w:pPr>
                    <w:rPr>
                      <w:rFonts w:ascii="Calibri" w:hAnsi="Calibri"/>
                      <w:color w:val="000000"/>
                    </w:rPr>
                  </w:pPr>
                </w:p>
              </w:tc>
            </w:tr>
            <w:tr w:rsidR="00EB32F5" w:rsidRPr="00747697" w:rsidTr="00ED58B1">
              <w:trPr>
                <w:trHeight w:val="327"/>
              </w:trPr>
              <w:tc>
                <w:tcPr>
                  <w:tcW w:w="8178" w:type="dxa"/>
                  <w:tcBorders>
                    <w:top w:val="nil"/>
                    <w:left w:val="nil"/>
                    <w:bottom w:val="nil"/>
                    <w:right w:val="nil"/>
                  </w:tcBorders>
                  <w:shd w:val="clear" w:color="auto" w:fill="auto"/>
                  <w:noWrap/>
                  <w:vAlign w:val="bottom"/>
                  <w:hideMark/>
                </w:tcPr>
                <w:p w:rsidR="00EB32F5" w:rsidRPr="00747697" w:rsidRDefault="00EB32F5" w:rsidP="00ED58B1">
                  <w:pPr>
                    <w:pStyle w:val="Paragrafoelenco"/>
                    <w:numPr>
                      <w:ilvl w:val="0"/>
                      <w:numId w:val="13"/>
                    </w:numPr>
                    <w:rPr>
                      <w:rFonts w:ascii="Calibri" w:hAnsi="Calibri"/>
                      <w:color w:val="000000"/>
                    </w:rPr>
                  </w:pPr>
                  <w:r w:rsidRPr="00747697">
                    <w:rPr>
                      <w:rFonts w:ascii="Calibri" w:hAnsi="Calibri"/>
                      <w:color w:val="000000"/>
                    </w:rPr>
                    <w:t>frequenti espressioni per attirare l'attenzione</w:t>
                  </w:r>
                </w:p>
              </w:tc>
              <w:tc>
                <w:tcPr>
                  <w:tcW w:w="1354" w:type="dxa"/>
                  <w:tcBorders>
                    <w:top w:val="nil"/>
                    <w:left w:val="nil"/>
                    <w:bottom w:val="nil"/>
                    <w:right w:val="nil"/>
                  </w:tcBorders>
                  <w:shd w:val="clear" w:color="auto" w:fill="auto"/>
                  <w:noWrap/>
                  <w:vAlign w:val="bottom"/>
                  <w:hideMark/>
                </w:tcPr>
                <w:p w:rsidR="00EB32F5" w:rsidRPr="00747697" w:rsidRDefault="00EB32F5" w:rsidP="00ED58B1">
                  <w:pPr>
                    <w:rPr>
                      <w:rFonts w:ascii="Calibri" w:hAnsi="Calibri"/>
                      <w:color w:val="000000"/>
                    </w:rPr>
                  </w:pPr>
                </w:p>
              </w:tc>
            </w:tr>
            <w:tr w:rsidR="00EB32F5" w:rsidRPr="00747697" w:rsidTr="00ED58B1">
              <w:trPr>
                <w:trHeight w:val="327"/>
              </w:trPr>
              <w:tc>
                <w:tcPr>
                  <w:tcW w:w="8178" w:type="dxa"/>
                  <w:tcBorders>
                    <w:top w:val="nil"/>
                    <w:left w:val="nil"/>
                    <w:bottom w:val="nil"/>
                    <w:right w:val="nil"/>
                  </w:tcBorders>
                  <w:shd w:val="clear" w:color="auto" w:fill="auto"/>
                  <w:noWrap/>
                  <w:vAlign w:val="bottom"/>
                  <w:hideMark/>
                </w:tcPr>
                <w:p w:rsidR="00EB32F5" w:rsidRPr="00747697" w:rsidRDefault="00EB32F5" w:rsidP="00ED58B1">
                  <w:pPr>
                    <w:pStyle w:val="Paragrafoelenco"/>
                    <w:numPr>
                      <w:ilvl w:val="0"/>
                      <w:numId w:val="13"/>
                    </w:numPr>
                    <w:rPr>
                      <w:rFonts w:ascii="Calibri" w:hAnsi="Calibri"/>
                      <w:color w:val="000000"/>
                    </w:rPr>
                  </w:pPr>
                  <w:r w:rsidRPr="00747697">
                    <w:rPr>
                      <w:rFonts w:ascii="Calibri" w:hAnsi="Calibri"/>
                      <w:color w:val="000000"/>
                    </w:rPr>
                    <w:t>ripetizione delle espressioni del bambino</w:t>
                  </w:r>
                </w:p>
              </w:tc>
              <w:tc>
                <w:tcPr>
                  <w:tcW w:w="1354" w:type="dxa"/>
                  <w:tcBorders>
                    <w:top w:val="nil"/>
                    <w:left w:val="nil"/>
                    <w:bottom w:val="nil"/>
                    <w:right w:val="nil"/>
                  </w:tcBorders>
                  <w:shd w:val="clear" w:color="auto" w:fill="auto"/>
                  <w:noWrap/>
                  <w:vAlign w:val="bottom"/>
                  <w:hideMark/>
                </w:tcPr>
                <w:p w:rsidR="00EB32F5" w:rsidRPr="00747697" w:rsidRDefault="00EB32F5" w:rsidP="00ED58B1">
                  <w:pPr>
                    <w:rPr>
                      <w:rFonts w:ascii="Calibri" w:hAnsi="Calibri"/>
                      <w:color w:val="000000"/>
                    </w:rPr>
                  </w:pPr>
                </w:p>
              </w:tc>
            </w:tr>
          </w:tbl>
          <w:p w:rsidR="00EB32F5" w:rsidRDefault="00EB32F5" w:rsidP="00ED58B1">
            <w:pPr>
              <w:rPr>
                <w:rFonts w:ascii="Arial" w:hAnsi="Arial" w:cs="Arial"/>
                <w:sz w:val="18"/>
                <w:szCs w:val="18"/>
              </w:rPr>
            </w:pPr>
          </w:p>
        </w:tc>
      </w:tr>
    </w:tbl>
    <w:p w:rsidR="00A26601" w:rsidRDefault="00A26601" w:rsidP="00A26601">
      <w:pPr>
        <w:jc w:val="both"/>
        <w:rPr>
          <w:sz w:val="28"/>
          <w:szCs w:val="28"/>
        </w:rPr>
      </w:pPr>
    </w:p>
    <w:p w:rsidR="00A26601" w:rsidRDefault="00A26601" w:rsidP="004F426B">
      <w:pPr>
        <w:spacing w:before="240"/>
        <w:jc w:val="both"/>
        <w:rPr>
          <w:sz w:val="28"/>
          <w:szCs w:val="28"/>
        </w:rPr>
      </w:pPr>
      <w:r>
        <w:rPr>
          <w:sz w:val="28"/>
          <w:szCs w:val="28"/>
        </w:rPr>
        <w:t>Nel dettaglio gli indicatori utilizzati, a cui corrispondono le domande sopraelencate:</w:t>
      </w:r>
    </w:p>
    <w:p w:rsidR="00A26601" w:rsidRDefault="00A26601" w:rsidP="00A26601">
      <w:pPr>
        <w:jc w:val="both"/>
        <w:rPr>
          <w:sz w:val="28"/>
          <w:szCs w:val="28"/>
        </w:rPr>
      </w:pPr>
    </w:p>
    <w:p w:rsidR="00A26601" w:rsidRPr="00234219" w:rsidRDefault="00A26601" w:rsidP="00A26601">
      <w:pPr>
        <w:jc w:val="both"/>
        <w:rPr>
          <w:rFonts w:ascii="Calibri" w:hAnsi="Calibri"/>
          <w:color w:val="000000"/>
          <w:sz w:val="28"/>
          <w:szCs w:val="28"/>
        </w:rPr>
      </w:pPr>
      <w:r>
        <w:rPr>
          <w:rFonts w:ascii="Calibri" w:hAnsi="Calibri"/>
          <w:color w:val="000000"/>
          <w:sz w:val="28"/>
          <w:szCs w:val="28"/>
        </w:rPr>
        <w:t>OPINIONE DELL’EDUCATORE SULLO SVILUPPO LINGUISTICO IN RELAZIONE ALL’</w:t>
      </w: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FONOLOGICHE</w:t>
      </w:r>
      <w:r>
        <w:rPr>
          <w:rFonts w:ascii="Calibri" w:hAnsi="Calibri"/>
          <w:color w:val="000000"/>
          <w:sz w:val="28"/>
          <w:szCs w:val="28"/>
        </w:rPr>
        <w:t>:</w:t>
      </w:r>
    </w:p>
    <w:tbl>
      <w:tblPr>
        <w:tblW w:w="9654" w:type="dxa"/>
        <w:tblInd w:w="55" w:type="dxa"/>
        <w:tblCellMar>
          <w:left w:w="70" w:type="dxa"/>
          <w:right w:w="70" w:type="dxa"/>
        </w:tblCellMar>
        <w:tblLook w:val="04A0"/>
      </w:tblPr>
      <w:tblGrid>
        <w:gridCol w:w="9654"/>
      </w:tblGrid>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pronuncia chiara</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tono della voce più alto</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intonazione accentuata</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esposizione più lenta</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pause più lunghe</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Default="00A26601" w:rsidP="008E7F42">
            <w:pPr>
              <w:jc w:val="both"/>
              <w:rPr>
                <w:rFonts w:ascii="Calibri" w:hAnsi="Calibri"/>
                <w:color w:val="000000"/>
                <w:sz w:val="28"/>
                <w:szCs w:val="28"/>
              </w:rPr>
            </w:pPr>
          </w:p>
          <w:p w:rsidR="00A26601" w:rsidRPr="00234219" w:rsidRDefault="00A26601" w:rsidP="008E7F42">
            <w:pPr>
              <w:jc w:val="both"/>
              <w:rPr>
                <w:rFonts w:ascii="Calibri" w:hAnsi="Calibri"/>
                <w:color w:val="000000"/>
                <w:sz w:val="28"/>
                <w:szCs w:val="28"/>
              </w:rPr>
            </w:pPr>
            <w:r>
              <w:rPr>
                <w:rFonts w:ascii="Calibri" w:hAnsi="Calibri"/>
                <w:color w:val="000000"/>
                <w:sz w:val="28"/>
                <w:szCs w:val="28"/>
              </w:rPr>
              <w:t>OPINIONE DELL’EDUCATORE SULLO SVILUPPO LINGUISTICO IN RELAZIONE ALL’</w:t>
            </w: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SEMANTI</w:t>
            </w:r>
            <w:r w:rsidRPr="00234219">
              <w:rPr>
                <w:rFonts w:ascii="Calibri" w:hAnsi="Calibri"/>
                <w:color w:val="000000"/>
                <w:sz w:val="28"/>
                <w:szCs w:val="28"/>
              </w:rPr>
              <w:t>CHE</w:t>
            </w:r>
            <w:r>
              <w:rPr>
                <w:rFonts w:ascii="Calibri" w:hAnsi="Calibri"/>
                <w:color w:val="000000"/>
                <w:sz w:val="28"/>
                <w:szCs w:val="28"/>
              </w:rPr>
              <w:t>:</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vocabolario limitato</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utilizzo </w:t>
            </w:r>
            <w:r w:rsidRPr="00234219">
              <w:rPr>
                <w:rFonts w:ascii="Calibri" w:hAnsi="Calibri"/>
                <w:color w:val="000000"/>
                <w:sz w:val="28"/>
                <w:szCs w:val="28"/>
              </w:rPr>
              <w:t>riferimento al qui ed ora</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Default="00A26601" w:rsidP="008E7F42">
            <w:pPr>
              <w:rPr>
                <w:rFonts w:ascii="Calibri" w:hAnsi="Calibri"/>
                <w:color w:val="000000"/>
                <w:sz w:val="28"/>
                <w:szCs w:val="28"/>
              </w:rPr>
            </w:pPr>
          </w:p>
          <w:p w:rsidR="00A26601" w:rsidRDefault="00A26601" w:rsidP="008E7F42">
            <w:pPr>
              <w:rPr>
                <w:rFonts w:ascii="Calibri" w:hAnsi="Calibri"/>
                <w:color w:val="000000"/>
                <w:sz w:val="28"/>
                <w:szCs w:val="28"/>
              </w:rPr>
            </w:pPr>
            <w:r>
              <w:rPr>
                <w:rFonts w:ascii="Calibri" w:hAnsi="Calibri"/>
                <w:color w:val="000000"/>
                <w:sz w:val="28"/>
                <w:szCs w:val="28"/>
              </w:rPr>
              <w:t>OPINIONE DELL’EDUCATORE SULLO SVILUPPO LINGUISTICO IN RELAZIONE ALL’</w:t>
            </w: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SINTATTI</w:t>
            </w:r>
            <w:r w:rsidRPr="00234219">
              <w:rPr>
                <w:rFonts w:ascii="Calibri" w:hAnsi="Calibri"/>
                <w:color w:val="000000"/>
                <w:sz w:val="28"/>
                <w:szCs w:val="28"/>
              </w:rPr>
              <w:t>CHE</w:t>
            </w:r>
            <w:r>
              <w:rPr>
                <w:rFonts w:ascii="Calibri" w:hAnsi="Calibri"/>
                <w:color w:val="000000"/>
                <w:sz w:val="28"/>
                <w:szCs w:val="28"/>
              </w:rPr>
              <w:t>:</w:t>
            </w:r>
          </w:p>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parole brevi</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frasi facilmente comprensibili</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 xml:space="preserve">utilizzo poche frasi subordinate </w:t>
            </w:r>
          </w:p>
          <w:p w:rsidR="00A26601" w:rsidRDefault="00A26601" w:rsidP="008E7F42">
            <w:pPr>
              <w:rPr>
                <w:rFonts w:ascii="Calibri" w:hAnsi="Calibri"/>
                <w:color w:val="000000"/>
                <w:sz w:val="28"/>
                <w:szCs w:val="28"/>
              </w:rPr>
            </w:pPr>
          </w:p>
          <w:p w:rsidR="00A26601" w:rsidRPr="00234219" w:rsidRDefault="00A26601" w:rsidP="00A26601">
            <w:pPr>
              <w:rPr>
                <w:rFonts w:ascii="Calibri" w:hAnsi="Calibri"/>
                <w:color w:val="000000"/>
                <w:sz w:val="28"/>
                <w:szCs w:val="28"/>
              </w:rPr>
            </w:pPr>
            <w:r>
              <w:rPr>
                <w:rFonts w:ascii="Calibri" w:hAnsi="Calibri"/>
                <w:color w:val="000000"/>
                <w:sz w:val="28"/>
                <w:szCs w:val="28"/>
              </w:rPr>
              <w:t>OPINIONE DELL’EDUCATORE SULLO SVILUPPO LINGUISTICO IN RELAZIONE ALL’</w:t>
            </w:r>
            <w:r w:rsidRPr="00234219">
              <w:rPr>
                <w:rFonts w:ascii="Calibri" w:hAnsi="Calibri"/>
                <w:color w:val="000000"/>
                <w:sz w:val="28"/>
                <w:szCs w:val="28"/>
              </w:rPr>
              <w:t xml:space="preserve">USO </w:t>
            </w:r>
            <w:proofErr w:type="spellStart"/>
            <w:r w:rsidRPr="00234219">
              <w:rPr>
                <w:rFonts w:ascii="Calibri" w:hAnsi="Calibri"/>
                <w:color w:val="000000"/>
                <w:sz w:val="28"/>
                <w:szCs w:val="28"/>
              </w:rPr>
              <w:t>DI</w:t>
            </w:r>
            <w:proofErr w:type="spellEnd"/>
            <w:r w:rsidRPr="00234219">
              <w:rPr>
                <w:rFonts w:ascii="Calibri" w:hAnsi="Calibri"/>
                <w:color w:val="000000"/>
                <w:sz w:val="28"/>
                <w:szCs w:val="28"/>
              </w:rPr>
              <w:t xml:space="preserve"> CARATTERISTICHE </w:t>
            </w:r>
            <w:r>
              <w:rPr>
                <w:rFonts w:ascii="Calibri" w:hAnsi="Calibri"/>
                <w:color w:val="000000"/>
                <w:sz w:val="28"/>
                <w:szCs w:val="28"/>
              </w:rPr>
              <w:t>PRAGMATI</w:t>
            </w:r>
            <w:r w:rsidRPr="00234219">
              <w:rPr>
                <w:rFonts w:ascii="Calibri" w:hAnsi="Calibri"/>
                <w:color w:val="000000"/>
                <w:sz w:val="28"/>
                <w:szCs w:val="28"/>
              </w:rPr>
              <w:t>CHE</w:t>
            </w:r>
            <w:r>
              <w:rPr>
                <w:rFonts w:ascii="Calibri" w:hAnsi="Calibri"/>
                <w:color w:val="000000"/>
                <w:sz w:val="28"/>
                <w:szCs w:val="28"/>
              </w:rPr>
              <w:t>:</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frasi direttive</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frequenti domande</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utilizzo fre</w:t>
            </w:r>
            <w:r>
              <w:rPr>
                <w:rFonts w:ascii="Calibri" w:hAnsi="Calibri"/>
                <w:color w:val="000000"/>
                <w:sz w:val="28"/>
                <w:szCs w:val="28"/>
              </w:rPr>
              <w:t xml:space="preserve">quenti espressioni per attirare </w:t>
            </w:r>
            <w:r w:rsidRPr="00234219">
              <w:rPr>
                <w:rFonts w:ascii="Calibri" w:hAnsi="Calibri"/>
                <w:color w:val="000000"/>
                <w:sz w:val="28"/>
                <w:szCs w:val="28"/>
              </w:rPr>
              <w:t>l'attenzione</w:t>
            </w:r>
          </w:p>
        </w:tc>
      </w:tr>
      <w:tr w:rsidR="00A26601" w:rsidRPr="00234219" w:rsidTr="00A26601">
        <w:trPr>
          <w:trHeight w:val="375"/>
        </w:trPr>
        <w:tc>
          <w:tcPr>
            <w:tcW w:w="9654" w:type="dxa"/>
            <w:tcBorders>
              <w:top w:val="nil"/>
              <w:left w:val="nil"/>
              <w:bottom w:val="nil"/>
              <w:right w:val="nil"/>
            </w:tcBorders>
            <w:shd w:val="clear" w:color="auto" w:fill="auto"/>
            <w:noWrap/>
            <w:vAlign w:val="bottom"/>
            <w:hideMark/>
          </w:tcPr>
          <w:p w:rsidR="00A26601" w:rsidRPr="00234219" w:rsidRDefault="00A26601" w:rsidP="008E7F42">
            <w:pPr>
              <w:rPr>
                <w:rFonts w:ascii="Calibri" w:hAnsi="Calibri"/>
                <w:color w:val="000000"/>
                <w:sz w:val="28"/>
                <w:szCs w:val="28"/>
              </w:rPr>
            </w:pPr>
            <w:r>
              <w:rPr>
                <w:rFonts w:ascii="Calibri" w:hAnsi="Calibri"/>
                <w:color w:val="000000"/>
                <w:sz w:val="28"/>
                <w:szCs w:val="28"/>
              </w:rPr>
              <w:t xml:space="preserve">sviluppo se </w:t>
            </w:r>
            <w:r w:rsidRPr="00234219">
              <w:rPr>
                <w:rFonts w:ascii="Calibri" w:hAnsi="Calibri"/>
                <w:color w:val="000000"/>
                <w:sz w:val="28"/>
                <w:szCs w:val="28"/>
              </w:rPr>
              <w:t>ripetizione delle espressioni del bambino</w:t>
            </w:r>
          </w:p>
        </w:tc>
      </w:tr>
    </w:tbl>
    <w:p w:rsidR="004F426B" w:rsidRDefault="004F426B" w:rsidP="003C4767">
      <w:pPr>
        <w:spacing w:after="240"/>
        <w:rPr>
          <w:b/>
          <w:i/>
          <w:sz w:val="36"/>
          <w:szCs w:val="36"/>
        </w:rPr>
      </w:pPr>
    </w:p>
    <w:p w:rsidR="003C4767" w:rsidRPr="002260A9" w:rsidRDefault="00ED58B1" w:rsidP="003C4767">
      <w:pPr>
        <w:spacing w:before="240" w:after="240"/>
        <w:rPr>
          <w:b/>
          <w:i/>
          <w:sz w:val="36"/>
          <w:szCs w:val="36"/>
        </w:rPr>
      </w:pPr>
      <w:r>
        <w:rPr>
          <w:b/>
          <w:i/>
          <w:sz w:val="36"/>
          <w:szCs w:val="36"/>
        </w:rPr>
        <w:t>Variabili di sfondo</w:t>
      </w:r>
    </w:p>
    <w:p w:rsidR="00ED58B1" w:rsidRPr="00ED58B1" w:rsidRDefault="00ED58B1" w:rsidP="00ED58B1">
      <w:pPr>
        <w:jc w:val="both"/>
        <w:rPr>
          <w:rFonts w:cs="Arial"/>
          <w:sz w:val="28"/>
          <w:szCs w:val="28"/>
        </w:rPr>
      </w:pPr>
      <w:r>
        <w:rPr>
          <w:rFonts w:cs="Arial"/>
          <w:sz w:val="28"/>
          <w:szCs w:val="28"/>
        </w:rPr>
        <w:t xml:space="preserve">Si </w:t>
      </w:r>
      <w:r w:rsidRPr="00ED58B1">
        <w:rPr>
          <w:rFonts w:cs="Arial"/>
          <w:sz w:val="28"/>
          <w:szCs w:val="28"/>
        </w:rPr>
        <w:t xml:space="preserve">è ritenuto poco significativo individuare variabili di sfondo come i dati personali dei soggetti intervistati, tutti omogeneamente di genere femminile, svolgenti il medesimo ruolo professionale </w:t>
      </w:r>
      <w:r>
        <w:rPr>
          <w:rFonts w:cs="Arial"/>
          <w:sz w:val="28"/>
          <w:szCs w:val="28"/>
        </w:rPr>
        <w:t xml:space="preserve">di educatore </w:t>
      </w:r>
      <w:r w:rsidRPr="00ED58B1">
        <w:rPr>
          <w:rFonts w:cs="Arial"/>
          <w:sz w:val="28"/>
          <w:szCs w:val="28"/>
        </w:rPr>
        <w:t>nell’ambito dello stesso territorio</w:t>
      </w:r>
      <w:r>
        <w:rPr>
          <w:rFonts w:cs="Arial"/>
          <w:sz w:val="28"/>
          <w:szCs w:val="28"/>
        </w:rPr>
        <w:t>.</w:t>
      </w:r>
    </w:p>
    <w:p w:rsidR="00ED58B1" w:rsidRPr="00ED58B1" w:rsidRDefault="00271D14" w:rsidP="00ED58B1">
      <w:pPr>
        <w:jc w:val="both"/>
        <w:rPr>
          <w:rFonts w:cs="Arial"/>
          <w:sz w:val="28"/>
          <w:szCs w:val="28"/>
        </w:rPr>
      </w:pPr>
      <w:r>
        <w:rPr>
          <w:rFonts w:cs="Arial"/>
          <w:sz w:val="28"/>
          <w:szCs w:val="28"/>
        </w:rPr>
        <w:lastRenderedPageBreak/>
        <w:t>Inoltre, i</w:t>
      </w:r>
      <w:r w:rsidR="00ED58B1">
        <w:rPr>
          <w:rFonts w:cs="Arial"/>
          <w:sz w:val="28"/>
          <w:szCs w:val="28"/>
        </w:rPr>
        <w:t>n base all’obiettivo</w:t>
      </w:r>
      <w:r w:rsidR="00ED58B1" w:rsidRPr="00ED58B1">
        <w:rPr>
          <w:rFonts w:cs="Arial"/>
          <w:sz w:val="28"/>
          <w:szCs w:val="28"/>
        </w:rPr>
        <w:t xml:space="preserve"> di ricerca </w:t>
      </w:r>
      <w:r w:rsidR="00ED58B1">
        <w:rPr>
          <w:rFonts w:cs="Arial"/>
          <w:sz w:val="28"/>
          <w:szCs w:val="28"/>
        </w:rPr>
        <w:t xml:space="preserve">di </w:t>
      </w:r>
      <w:r w:rsidR="00ED58B1" w:rsidRPr="00ED58B1">
        <w:rPr>
          <w:rFonts w:cs="Arial"/>
          <w:sz w:val="28"/>
          <w:szCs w:val="28"/>
        </w:rPr>
        <w:t xml:space="preserve">verificare la relazione tra i due fattori, </w:t>
      </w:r>
      <w:r>
        <w:rPr>
          <w:rFonts w:cs="Arial"/>
          <w:sz w:val="28"/>
          <w:szCs w:val="28"/>
        </w:rPr>
        <w:t xml:space="preserve">sono state considerate poco significative </w:t>
      </w:r>
      <w:r w:rsidR="00ED58B1" w:rsidRPr="00ED58B1">
        <w:rPr>
          <w:rFonts w:cs="Arial"/>
          <w:sz w:val="28"/>
          <w:szCs w:val="28"/>
        </w:rPr>
        <w:t xml:space="preserve">anche altre variabili come l’età e il titolo di studio </w:t>
      </w:r>
      <w:r w:rsidR="00ED58B1">
        <w:rPr>
          <w:rFonts w:cs="Arial"/>
          <w:sz w:val="28"/>
          <w:szCs w:val="28"/>
        </w:rPr>
        <w:t>dell’educatore</w:t>
      </w:r>
      <w:r w:rsidR="00ED58B1" w:rsidRPr="00ED58B1">
        <w:rPr>
          <w:rFonts w:cs="Arial"/>
          <w:sz w:val="28"/>
          <w:szCs w:val="28"/>
        </w:rPr>
        <w:t>, trattandosi oltretutto di dati sensibili che avrebbero potuto condizionare le risposte generando la sensazione degli intervistati di essere sottoposti a giudizio (per esempio rispondendo in base alle aspettative del ricercatore anziché alla propria effettiva esperienza).</w:t>
      </w:r>
    </w:p>
    <w:p w:rsidR="00CF504B" w:rsidRDefault="00ED58B1" w:rsidP="00ED58B1">
      <w:pPr>
        <w:jc w:val="both"/>
        <w:rPr>
          <w:rFonts w:cs="Arial"/>
          <w:sz w:val="28"/>
          <w:szCs w:val="28"/>
        </w:rPr>
      </w:pPr>
      <w:r w:rsidRPr="00ED58B1">
        <w:rPr>
          <w:rFonts w:cs="Arial"/>
          <w:sz w:val="28"/>
          <w:szCs w:val="28"/>
        </w:rPr>
        <w:t>Per le motivazioni sopra esposte si è preferito pertanto evitare di raccogliere dati relativi a variabili ascritte, ritenute non coerenti con l’obiettivo di ricerca</w:t>
      </w:r>
      <w:r>
        <w:rPr>
          <w:rFonts w:cs="Arial"/>
          <w:sz w:val="28"/>
          <w:szCs w:val="28"/>
        </w:rPr>
        <w:t>.</w:t>
      </w:r>
    </w:p>
    <w:p w:rsidR="005057DB" w:rsidRDefault="005057DB" w:rsidP="003F3281">
      <w:pPr>
        <w:jc w:val="both"/>
        <w:rPr>
          <w:rFonts w:cs="Arial"/>
          <w:sz w:val="28"/>
          <w:szCs w:val="28"/>
        </w:rPr>
      </w:pPr>
    </w:p>
    <w:p w:rsidR="003C4767" w:rsidRDefault="003C4767" w:rsidP="00ED58B1">
      <w:pPr>
        <w:jc w:val="both"/>
        <w:rPr>
          <w:rFonts w:cs="Arial"/>
          <w:sz w:val="28"/>
          <w:szCs w:val="28"/>
        </w:rPr>
      </w:pPr>
    </w:p>
    <w:p w:rsidR="005057DB" w:rsidRDefault="005057DB" w:rsidP="005057DB">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6</w:t>
      </w:r>
      <w:r w:rsidRPr="00D47925">
        <w:rPr>
          <w:rFonts w:asciiTheme="majorHAnsi" w:hAnsiTheme="majorHAnsi"/>
          <w:b/>
          <w:i/>
          <w:sz w:val="36"/>
          <w:szCs w:val="36"/>
        </w:rPr>
        <w:t xml:space="preserve"> – </w:t>
      </w:r>
      <w:r>
        <w:rPr>
          <w:rFonts w:asciiTheme="majorHAnsi" w:hAnsiTheme="majorHAnsi"/>
          <w:b/>
          <w:i/>
          <w:sz w:val="36"/>
          <w:szCs w:val="36"/>
        </w:rPr>
        <w:t xml:space="preserve">Definizione della popolazione di riferimento, numerosità del campione e tipologia di campionamento </w:t>
      </w:r>
    </w:p>
    <w:p w:rsidR="005057DB" w:rsidRDefault="005057DB" w:rsidP="005057DB">
      <w:pPr>
        <w:jc w:val="both"/>
        <w:rPr>
          <w:rFonts w:asciiTheme="majorHAnsi" w:hAnsiTheme="majorHAnsi"/>
          <w:i/>
          <w:sz w:val="36"/>
          <w:szCs w:val="36"/>
        </w:rPr>
      </w:pPr>
    </w:p>
    <w:p w:rsidR="005057DB" w:rsidRDefault="005057DB" w:rsidP="003C4767">
      <w:pPr>
        <w:spacing w:after="240"/>
        <w:jc w:val="both"/>
        <w:rPr>
          <w:rFonts w:asciiTheme="majorHAnsi" w:hAnsiTheme="majorHAnsi"/>
          <w:b/>
          <w:i/>
          <w:sz w:val="36"/>
          <w:szCs w:val="36"/>
        </w:rPr>
      </w:pPr>
      <w:r w:rsidRPr="005057DB">
        <w:rPr>
          <w:rFonts w:asciiTheme="majorHAnsi" w:hAnsiTheme="majorHAnsi"/>
          <w:b/>
          <w:i/>
          <w:sz w:val="36"/>
          <w:szCs w:val="36"/>
        </w:rPr>
        <w:t>Popolazione di riferimento</w:t>
      </w:r>
    </w:p>
    <w:p w:rsidR="00873DB2" w:rsidRDefault="00873DB2" w:rsidP="00ED58B1">
      <w:pPr>
        <w:jc w:val="both"/>
        <w:rPr>
          <w:rFonts w:cs="Arial"/>
          <w:sz w:val="28"/>
          <w:szCs w:val="28"/>
        </w:rPr>
      </w:pPr>
      <w:r>
        <w:rPr>
          <w:rFonts w:cs="Arial"/>
          <w:sz w:val="28"/>
          <w:szCs w:val="28"/>
        </w:rPr>
        <w:t xml:space="preserve">Nella definizione della popolazione di riferimento si è pensato inizialmente di analizzare una specifica realtà educativa, quella degli </w:t>
      </w:r>
      <w:r w:rsidR="002E53A9">
        <w:rPr>
          <w:rFonts w:cs="Arial"/>
          <w:sz w:val="28"/>
          <w:szCs w:val="28"/>
        </w:rPr>
        <w:t>asili nido n</w:t>
      </w:r>
      <w:r>
        <w:rPr>
          <w:rFonts w:cs="Arial"/>
          <w:sz w:val="28"/>
          <w:szCs w:val="28"/>
        </w:rPr>
        <w:t>el comune di Chieri. Successivamente</w:t>
      </w:r>
      <w:r w:rsidR="00D81BEC">
        <w:rPr>
          <w:rFonts w:cs="Arial"/>
          <w:sz w:val="28"/>
          <w:szCs w:val="28"/>
        </w:rPr>
        <w:t xml:space="preserve"> si è ritenuto opportuno estendere la ricerca anche a comuni limitrofi, come Riva presso Chieri e Pino </w:t>
      </w:r>
      <w:r w:rsidR="00DD6D02">
        <w:rPr>
          <w:rFonts w:cs="Arial"/>
          <w:sz w:val="28"/>
          <w:szCs w:val="28"/>
        </w:rPr>
        <w:t>T</w:t>
      </w:r>
      <w:r w:rsidR="00D81BEC">
        <w:rPr>
          <w:rFonts w:cs="Arial"/>
          <w:sz w:val="28"/>
          <w:szCs w:val="28"/>
        </w:rPr>
        <w:t xml:space="preserve">orinese. </w:t>
      </w:r>
    </w:p>
    <w:p w:rsidR="003C4767" w:rsidRDefault="003C4767" w:rsidP="00ED58B1">
      <w:pPr>
        <w:jc w:val="both"/>
        <w:rPr>
          <w:rFonts w:cs="Arial"/>
          <w:sz w:val="28"/>
          <w:szCs w:val="28"/>
        </w:rPr>
      </w:pPr>
    </w:p>
    <w:p w:rsidR="00D81BEC" w:rsidRDefault="00D81BEC" w:rsidP="00ED58B1">
      <w:pPr>
        <w:jc w:val="both"/>
        <w:rPr>
          <w:rFonts w:cs="Arial"/>
          <w:sz w:val="28"/>
          <w:szCs w:val="28"/>
        </w:rPr>
      </w:pPr>
      <w:r>
        <w:rPr>
          <w:rFonts w:cs="Arial"/>
          <w:sz w:val="28"/>
          <w:szCs w:val="28"/>
        </w:rPr>
        <w:t xml:space="preserve">Pertanto la popolazione di riferimento è costituita da: </w:t>
      </w:r>
    </w:p>
    <w:p w:rsidR="003C4767" w:rsidRDefault="003C4767" w:rsidP="00ED58B1">
      <w:pPr>
        <w:jc w:val="both"/>
        <w:rPr>
          <w:rFonts w:cs="Arial"/>
          <w:sz w:val="28"/>
          <w:szCs w:val="28"/>
        </w:rPr>
      </w:pPr>
    </w:p>
    <w:p w:rsidR="00414BA3" w:rsidRDefault="0020109C" w:rsidP="00414BA3">
      <w:pPr>
        <w:jc w:val="both"/>
        <w:rPr>
          <w:rFonts w:cs="Arial"/>
          <w:b/>
          <w:sz w:val="28"/>
          <w:szCs w:val="28"/>
        </w:rPr>
      </w:pPr>
      <w:r>
        <w:rPr>
          <w:rFonts w:cs="Arial"/>
          <w:b/>
          <w:sz w:val="28"/>
          <w:szCs w:val="28"/>
        </w:rPr>
        <w:t>educatori</w:t>
      </w:r>
      <w:r w:rsidR="00131190">
        <w:rPr>
          <w:rFonts w:cs="Arial"/>
          <w:b/>
          <w:sz w:val="28"/>
          <w:szCs w:val="28"/>
        </w:rPr>
        <w:t xml:space="preserve"> </w:t>
      </w:r>
      <w:r>
        <w:rPr>
          <w:rFonts w:cs="Arial"/>
          <w:b/>
          <w:sz w:val="28"/>
          <w:szCs w:val="28"/>
        </w:rPr>
        <w:t>/</w:t>
      </w:r>
      <w:r w:rsidR="00131190">
        <w:rPr>
          <w:rFonts w:cs="Arial"/>
          <w:b/>
          <w:sz w:val="28"/>
          <w:szCs w:val="28"/>
        </w:rPr>
        <w:t xml:space="preserve"> </w:t>
      </w:r>
      <w:r w:rsidR="00D81BEC" w:rsidRPr="002E53A9">
        <w:rPr>
          <w:rFonts w:cs="Arial"/>
          <w:b/>
          <w:sz w:val="28"/>
          <w:szCs w:val="28"/>
        </w:rPr>
        <w:t>educat</w:t>
      </w:r>
      <w:r w:rsidR="004B5ED4">
        <w:rPr>
          <w:rFonts w:cs="Arial"/>
          <w:b/>
          <w:sz w:val="28"/>
          <w:szCs w:val="28"/>
        </w:rPr>
        <w:t>rici</w:t>
      </w:r>
      <w:r w:rsidR="00D81BEC" w:rsidRPr="002E53A9">
        <w:rPr>
          <w:rFonts w:cs="Arial"/>
          <w:b/>
          <w:sz w:val="28"/>
          <w:szCs w:val="28"/>
        </w:rPr>
        <w:t xml:space="preserve"> di asili nido nel territorio chierese</w:t>
      </w:r>
    </w:p>
    <w:p w:rsidR="00414BA3" w:rsidRPr="00414BA3" w:rsidRDefault="00414BA3" w:rsidP="00414BA3">
      <w:pPr>
        <w:jc w:val="both"/>
        <w:rPr>
          <w:rFonts w:cs="Arial"/>
          <w:b/>
          <w:sz w:val="28"/>
          <w:szCs w:val="28"/>
        </w:rPr>
      </w:pPr>
    </w:p>
    <w:p w:rsidR="005057DB" w:rsidRDefault="005057DB" w:rsidP="003C4767">
      <w:pPr>
        <w:spacing w:before="240" w:after="240"/>
        <w:jc w:val="both"/>
        <w:rPr>
          <w:rFonts w:asciiTheme="majorHAnsi" w:hAnsiTheme="majorHAnsi"/>
          <w:b/>
          <w:i/>
          <w:sz w:val="36"/>
          <w:szCs w:val="36"/>
        </w:rPr>
      </w:pPr>
      <w:r>
        <w:rPr>
          <w:rFonts w:asciiTheme="majorHAnsi" w:hAnsiTheme="majorHAnsi"/>
          <w:b/>
          <w:i/>
          <w:sz w:val="36"/>
          <w:szCs w:val="36"/>
        </w:rPr>
        <w:t>Numerosità del campione</w:t>
      </w:r>
    </w:p>
    <w:p w:rsidR="00414BA3" w:rsidRDefault="00D81BEC" w:rsidP="00414BA3">
      <w:pPr>
        <w:rPr>
          <w:rFonts w:cs="Arial"/>
          <w:sz w:val="28"/>
          <w:szCs w:val="28"/>
        </w:rPr>
      </w:pPr>
      <w:r w:rsidRPr="00D81BEC">
        <w:rPr>
          <w:rFonts w:cs="Arial"/>
          <w:sz w:val="28"/>
          <w:szCs w:val="28"/>
        </w:rPr>
        <w:t xml:space="preserve">Il </w:t>
      </w:r>
      <w:r w:rsidR="002E53A9">
        <w:rPr>
          <w:rFonts w:cs="Arial"/>
          <w:sz w:val="28"/>
          <w:szCs w:val="28"/>
        </w:rPr>
        <w:t>campione su cui è stata condotta la ricerca è costituito da:</w:t>
      </w:r>
    </w:p>
    <w:p w:rsidR="003C4767" w:rsidRDefault="003C4767" w:rsidP="00414BA3">
      <w:pPr>
        <w:rPr>
          <w:rFonts w:cs="Arial"/>
          <w:sz w:val="28"/>
          <w:szCs w:val="28"/>
        </w:rPr>
      </w:pPr>
    </w:p>
    <w:p w:rsidR="002E53A9" w:rsidRDefault="002E53A9" w:rsidP="00414BA3">
      <w:pPr>
        <w:rPr>
          <w:rFonts w:cs="Arial"/>
          <w:b/>
          <w:sz w:val="28"/>
          <w:szCs w:val="28"/>
        </w:rPr>
      </w:pPr>
      <w:r w:rsidRPr="002E53A9">
        <w:rPr>
          <w:rFonts w:cs="Arial"/>
          <w:b/>
          <w:sz w:val="28"/>
          <w:szCs w:val="28"/>
        </w:rPr>
        <w:t>30 educatrici di asili nido nel territorio chierese</w:t>
      </w:r>
    </w:p>
    <w:p w:rsidR="003C4767" w:rsidRPr="00414BA3" w:rsidRDefault="003C4767" w:rsidP="00414BA3">
      <w:pPr>
        <w:rPr>
          <w:rFonts w:cs="Arial"/>
          <w:sz w:val="28"/>
          <w:szCs w:val="28"/>
        </w:rPr>
      </w:pPr>
    </w:p>
    <w:p w:rsidR="002E53A9" w:rsidRDefault="002E53A9" w:rsidP="00414BA3">
      <w:pPr>
        <w:rPr>
          <w:rFonts w:cs="Arial"/>
          <w:sz w:val="28"/>
          <w:szCs w:val="28"/>
        </w:rPr>
      </w:pPr>
      <w:r>
        <w:rPr>
          <w:rFonts w:cs="Arial"/>
          <w:sz w:val="28"/>
          <w:szCs w:val="28"/>
        </w:rPr>
        <w:t>distribuite in 4 differenti asili nido nel seguente modo:</w:t>
      </w:r>
    </w:p>
    <w:p w:rsidR="002E53A9" w:rsidRDefault="002E53A9" w:rsidP="00414BA3">
      <w:pPr>
        <w:rPr>
          <w:rFonts w:cs="Arial"/>
          <w:sz w:val="28"/>
          <w:szCs w:val="28"/>
        </w:rPr>
      </w:pPr>
      <w:r>
        <w:rPr>
          <w:rFonts w:cs="Arial"/>
          <w:sz w:val="28"/>
          <w:szCs w:val="28"/>
        </w:rPr>
        <w:t xml:space="preserve">21 educatrici di asili nido </w:t>
      </w:r>
      <w:r w:rsidR="004B5ED4">
        <w:rPr>
          <w:rFonts w:cs="Arial"/>
          <w:sz w:val="28"/>
          <w:szCs w:val="28"/>
        </w:rPr>
        <w:t>di Chieri</w:t>
      </w:r>
    </w:p>
    <w:p w:rsidR="004B5ED4" w:rsidRDefault="0018370E" w:rsidP="00970DE0">
      <w:pPr>
        <w:rPr>
          <w:rFonts w:cs="Arial"/>
          <w:sz w:val="28"/>
          <w:szCs w:val="28"/>
        </w:rPr>
      </w:pPr>
      <w:r>
        <w:rPr>
          <w:rFonts w:cs="Arial"/>
          <w:sz w:val="28"/>
          <w:szCs w:val="28"/>
        </w:rPr>
        <w:t>4</w:t>
      </w:r>
      <w:r w:rsidR="004B5ED4">
        <w:rPr>
          <w:rFonts w:cs="Arial"/>
          <w:sz w:val="28"/>
          <w:szCs w:val="28"/>
        </w:rPr>
        <w:t xml:space="preserve"> educatrici di asilo nido di Pino Torinese</w:t>
      </w:r>
    </w:p>
    <w:p w:rsidR="0018370E" w:rsidRPr="00D81BEC" w:rsidRDefault="0018370E" w:rsidP="00970DE0">
      <w:pPr>
        <w:rPr>
          <w:rFonts w:cs="Arial"/>
          <w:sz w:val="28"/>
          <w:szCs w:val="28"/>
        </w:rPr>
      </w:pPr>
      <w:r>
        <w:rPr>
          <w:rFonts w:cs="Arial"/>
          <w:sz w:val="28"/>
          <w:szCs w:val="28"/>
        </w:rPr>
        <w:t>5 educatrici di asilo nido di Riva presso Chieri</w:t>
      </w:r>
    </w:p>
    <w:p w:rsidR="004B5ED4" w:rsidRDefault="004B5ED4" w:rsidP="005057DB">
      <w:pPr>
        <w:jc w:val="both"/>
        <w:rPr>
          <w:rFonts w:asciiTheme="majorHAnsi" w:hAnsiTheme="majorHAnsi"/>
          <w:b/>
          <w:i/>
          <w:sz w:val="36"/>
          <w:szCs w:val="36"/>
        </w:rPr>
      </w:pPr>
    </w:p>
    <w:p w:rsidR="005057DB" w:rsidRDefault="005057DB" w:rsidP="00414BA3">
      <w:pPr>
        <w:jc w:val="both"/>
        <w:rPr>
          <w:rFonts w:asciiTheme="majorHAnsi" w:hAnsiTheme="majorHAnsi"/>
          <w:b/>
          <w:i/>
          <w:sz w:val="36"/>
          <w:szCs w:val="36"/>
        </w:rPr>
      </w:pPr>
      <w:r>
        <w:rPr>
          <w:rFonts w:asciiTheme="majorHAnsi" w:hAnsiTheme="majorHAnsi"/>
          <w:b/>
          <w:i/>
          <w:sz w:val="36"/>
          <w:szCs w:val="36"/>
        </w:rPr>
        <w:t>Tecnica di campionamento</w:t>
      </w:r>
    </w:p>
    <w:p w:rsidR="005057DB" w:rsidRDefault="001B1C8E" w:rsidP="001B1C8E">
      <w:pPr>
        <w:spacing w:before="240"/>
        <w:jc w:val="both"/>
        <w:rPr>
          <w:rFonts w:cs="Arial"/>
          <w:sz w:val="28"/>
          <w:szCs w:val="28"/>
        </w:rPr>
      </w:pPr>
      <w:r>
        <w:rPr>
          <w:rFonts w:cs="Arial"/>
          <w:sz w:val="28"/>
          <w:szCs w:val="28"/>
        </w:rPr>
        <w:t xml:space="preserve">Si tratta di un campionamento di tipo </w:t>
      </w:r>
      <w:r w:rsidRPr="001B1C8E">
        <w:rPr>
          <w:rFonts w:cs="Arial"/>
          <w:b/>
          <w:sz w:val="28"/>
          <w:szCs w:val="28"/>
        </w:rPr>
        <w:t>non probabilistico</w:t>
      </w:r>
      <w:r>
        <w:rPr>
          <w:rFonts w:cs="Arial"/>
          <w:sz w:val="28"/>
          <w:szCs w:val="28"/>
        </w:rPr>
        <w:t>, dettato da esplicite esigenze di realizzare la ricerca in tempi ragionevoli</w:t>
      </w:r>
      <w:r w:rsidR="0020109C">
        <w:rPr>
          <w:rFonts w:cs="Arial"/>
          <w:sz w:val="28"/>
          <w:szCs w:val="28"/>
        </w:rPr>
        <w:t xml:space="preserve"> con</w:t>
      </w:r>
      <w:r w:rsidR="00EA6510">
        <w:rPr>
          <w:rFonts w:cs="Arial"/>
          <w:sz w:val="28"/>
          <w:szCs w:val="28"/>
        </w:rPr>
        <w:t xml:space="preserve"> i</w:t>
      </w:r>
      <w:r w:rsidR="0020109C">
        <w:rPr>
          <w:rFonts w:cs="Arial"/>
          <w:sz w:val="28"/>
          <w:szCs w:val="28"/>
        </w:rPr>
        <w:t xml:space="preserve"> soggetti disponibili ad una collaborazione.</w:t>
      </w:r>
    </w:p>
    <w:p w:rsidR="0020109C" w:rsidRDefault="0020109C" w:rsidP="001B1C8E">
      <w:pPr>
        <w:spacing w:before="240"/>
        <w:jc w:val="both"/>
        <w:rPr>
          <w:rFonts w:cs="Arial"/>
          <w:sz w:val="28"/>
          <w:szCs w:val="28"/>
        </w:rPr>
      </w:pPr>
      <w:r>
        <w:rPr>
          <w:rFonts w:cs="Arial"/>
          <w:sz w:val="28"/>
          <w:szCs w:val="28"/>
        </w:rPr>
        <w:lastRenderedPageBreak/>
        <w:t xml:space="preserve">Dal momento </w:t>
      </w:r>
      <w:r w:rsidR="00EA6510">
        <w:rPr>
          <w:rFonts w:cs="Arial"/>
          <w:sz w:val="28"/>
          <w:szCs w:val="28"/>
        </w:rPr>
        <w:t xml:space="preserve">che </w:t>
      </w:r>
      <w:r>
        <w:rPr>
          <w:rFonts w:cs="Arial"/>
          <w:sz w:val="28"/>
          <w:szCs w:val="28"/>
        </w:rPr>
        <w:t>il campione è costituito dai soggetti più  facilmente reperibili, dichiaratisi interessati a partecipare alla ricerca fin dal primo contatto</w:t>
      </w:r>
      <w:r w:rsidR="00EA6510">
        <w:rPr>
          <w:rFonts w:cs="Arial"/>
          <w:sz w:val="28"/>
          <w:szCs w:val="28"/>
        </w:rPr>
        <w:t xml:space="preserve">, </w:t>
      </w:r>
      <w:r w:rsidR="0055475B">
        <w:rPr>
          <w:rFonts w:cs="Arial"/>
          <w:sz w:val="28"/>
          <w:szCs w:val="28"/>
        </w:rPr>
        <w:t xml:space="preserve">si tratta di un campionamento </w:t>
      </w:r>
      <w:r w:rsidR="0055475B" w:rsidRPr="0055475B">
        <w:rPr>
          <w:rFonts w:cs="Arial"/>
          <w:b/>
          <w:sz w:val="28"/>
          <w:szCs w:val="28"/>
        </w:rPr>
        <w:t>accidentale</w:t>
      </w:r>
      <w:r w:rsidR="0055475B">
        <w:rPr>
          <w:rFonts w:cs="Arial"/>
          <w:sz w:val="28"/>
          <w:szCs w:val="28"/>
        </w:rPr>
        <w:t>.</w:t>
      </w:r>
    </w:p>
    <w:p w:rsidR="003C4767" w:rsidRPr="005057DB" w:rsidRDefault="003C4767" w:rsidP="003F3281">
      <w:pPr>
        <w:spacing w:before="240"/>
        <w:jc w:val="both"/>
        <w:rPr>
          <w:rFonts w:asciiTheme="majorHAnsi" w:hAnsiTheme="majorHAnsi"/>
          <w:b/>
          <w:i/>
          <w:sz w:val="36"/>
          <w:szCs w:val="36"/>
        </w:rPr>
      </w:pPr>
    </w:p>
    <w:p w:rsidR="00DB08E6" w:rsidRPr="005057DB" w:rsidRDefault="00DB08E6" w:rsidP="00DB08E6">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 xml:space="preserve">7 </w:t>
      </w:r>
      <w:r w:rsidRPr="00D47925">
        <w:rPr>
          <w:rFonts w:asciiTheme="majorHAnsi" w:hAnsiTheme="majorHAnsi"/>
          <w:b/>
          <w:i/>
          <w:sz w:val="36"/>
          <w:szCs w:val="36"/>
        </w:rPr>
        <w:t xml:space="preserve">– </w:t>
      </w:r>
      <w:r>
        <w:rPr>
          <w:rFonts w:asciiTheme="majorHAnsi" w:hAnsiTheme="majorHAnsi"/>
          <w:b/>
          <w:i/>
          <w:sz w:val="36"/>
          <w:szCs w:val="36"/>
        </w:rPr>
        <w:t>Definizione di tecniche e strumenti di rilevazione dei dati</w:t>
      </w:r>
    </w:p>
    <w:p w:rsidR="007B7C04" w:rsidRDefault="007B7C04" w:rsidP="007B7C04">
      <w:pPr>
        <w:jc w:val="both"/>
        <w:rPr>
          <w:rFonts w:asciiTheme="majorHAnsi" w:hAnsiTheme="majorHAnsi"/>
          <w:b/>
          <w:i/>
          <w:sz w:val="36"/>
          <w:szCs w:val="36"/>
        </w:rPr>
      </w:pPr>
    </w:p>
    <w:p w:rsidR="007B7C04" w:rsidRDefault="007B7C04" w:rsidP="007B7C04">
      <w:pPr>
        <w:jc w:val="both"/>
        <w:rPr>
          <w:rFonts w:asciiTheme="majorHAnsi" w:hAnsiTheme="majorHAnsi"/>
          <w:b/>
          <w:i/>
          <w:sz w:val="36"/>
          <w:szCs w:val="36"/>
        </w:rPr>
      </w:pPr>
      <w:r>
        <w:rPr>
          <w:rFonts w:asciiTheme="majorHAnsi" w:hAnsiTheme="majorHAnsi"/>
          <w:b/>
          <w:i/>
          <w:sz w:val="36"/>
          <w:szCs w:val="36"/>
        </w:rPr>
        <w:t>Tecnica di rilevazione</w:t>
      </w:r>
    </w:p>
    <w:p w:rsidR="00DB08E6" w:rsidRPr="007B7C04" w:rsidRDefault="007B7C04" w:rsidP="007B7C04">
      <w:pPr>
        <w:spacing w:before="240"/>
        <w:jc w:val="both"/>
        <w:rPr>
          <w:rFonts w:cs="Arial"/>
          <w:sz w:val="28"/>
          <w:szCs w:val="28"/>
        </w:rPr>
      </w:pPr>
      <w:r>
        <w:rPr>
          <w:rFonts w:cs="Arial"/>
          <w:sz w:val="28"/>
          <w:szCs w:val="28"/>
        </w:rPr>
        <w:t xml:space="preserve">Trattandosi di una tematica tecnicamente ben definita, si è optato per una tecnica di rilevazione ad </w:t>
      </w:r>
      <w:r w:rsidRPr="007B7C04">
        <w:rPr>
          <w:rFonts w:cs="Arial"/>
          <w:b/>
          <w:sz w:val="28"/>
          <w:szCs w:val="28"/>
        </w:rPr>
        <w:t>alta strutturazione</w:t>
      </w:r>
      <w:r>
        <w:rPr>
          <w:rFonts w:cs="Arial"/>
          <w:sz w:val="28"/>
          <w:szCs w:val="28"/>
        </w:rPr>
        <w:t>, in modo da guidare i soggetti intervistati sia nella comprensione delle tematiche proposte, sia nell</w:t>
      </w:r>
      <w:r w:rsidR="002043BF">
        <w:rPr>
          <w:rFonts w:cs="Arial"/>
          <w:sz w:val="28"/>
          <w:szCs w:val="28"/>
        </w:rPr>
        <w:t>a</w:t>
      </w:r>
      <w:r>
        <w:rPr>
          <w:rFonts w:cs="Arial"/>
          <w:sz w:val="28"/>
          <w:szCs w:val="28"/>
        </w:rPr>
        <w:t xml:space="preserve"> </w:t>
      </w:r>
      <w:r w:rsidR="002043BF">
        <w:rPr>
          <w:rFonts w:cs="Arial"/>
          <w:sz w:val="28"/>
          <w:szCs w:val="28"/>
        </w:rPr>
        <w:t>scelta di risposte pertinenti all’obiettivo di ricerca.</w:t>
      </w:r>
      <w:r>
        <w:rPr>
          <w:rFonts w:cs="Arial"/>
          <w:sz w:val="28"/>
          <w:szCs w:val="28"/>
        </w:rPr>
        <w:t xml:space="preserve">  </w:t>
      </w:r>
    </w:p>
    <w:p w:rsidR="007B7C04" w:rsidRDefault="002043BF">
      <w:pPr>
        <w:jc w:val="both"/>
        <w:rPr>
          <w:rFonts w:cs="Arial"/>
          <w:sz w:val="28"/>
          <w:szCs w:val="28"/>
        </w:rPr>
      </w:pPr>
      <w:r>
        <w:rPr>
          <w:rFonts w:cs="Arial"/>
          <w:sz w:val="28"/>
          <w:szCs w:val="28"/>
        </w:rPr>
        <w:t xml:space="preserve">La tecnica che è stata ritenuta più idonea a tal fine è quella del </w:t>
      </w:r>
      <w:r w:rsidRPr="002043BF">
        <w:rPr>
          <w:rFonts w:cs="Arial"/>
          <w:b/>
          <w:sz w:val="28"/>
          <w:szCs w:val="28"/>
        </w:rPr>
        <w:t>questionario auto compilato a risposte chiuse</w:t>
      </w:r>
      <w:r>
        <w:rPr>
          <w:rFonts w:cs="Arial"/>
          <w:sz w:val="28"/>
          <w:szCs w:val="28"/>
        </w:rPr>
        <w:t>, in forma cartacea in modo da non vincolare gli intervistati all’uso del computer.</w:t>
      </w:r>
    </w:p>
    <w:p w:rsidR="002043BF" w:rsidRDefault="002043BF" w:rsidP="002043BF">
      <w:pPr>
        <w:jc w:val="both"/>
        <w:rPr>
          <w:rFonts w:cs="Arial"/>
          <w:sz w:val="28"/>
          <w:szCs w:val="28"/>
        </w:rPr>
      </w:pPr>
    </w:p>
    <w:p w:rsidR="002043BF" w:rsidRDefault="002043BF" w:rsidP="002043BF">
      <w:pPr>
        <w:jc w:val="both"/>
        <w:rPr>
          <w:rFonts w:asciiTheme="majorHAnsi" w:hAnsiTheme="majorHAnsi"/>
          <w:b/>
          <w:i/>
          <w:sz w:val="36"/>
          <w:szCs w:val="36"/>
        </w:rPr>
      </w:pPr>
      <w:r>
        <w:rPr>
          <w:rFonts w:asciiTheme="majorHAnsi" w:hAnsiTheme="majorHAnsi"/>
          <w:b/>
          <w:i/>
          <w:sz w:val="36"/>
          <w:szCs w:val="36"/>
        </w:rPr>
        <w:t>Strumento di rilevazione</w:t>
      </w:r>
    </w:p>
    <w:p w:rsidR="002043BF" w:rsidRDefault="00D02238" w:rsidP="00D02238">
      <w:pPr>
        <w:spacing w:before="240"/>
        <w:jc w:val="both"/>
        <w:rPr>
          <w:rFonts w:cs="Arial"/>
          <w:sz w:val="28"/>
          <w:szCs w:val="28"/>
        </w:rPr>
      </w:pPr>
      <w:r>
        <w:rPr>
          <w:rFonts w:cs="Arial"/>
          <w:sz w:val="28"/>
          <w:szCs w:val="28"/>
        </w:rPr>
        <w:t>Si è pertanto provveduto a definire lo strumento di rilevazione (</w:t>
      </w:r>
      <w:r w:rsidRPr="002043BF">
        <w:rPr>
          <w:rFonts w:cs="Arial"/>
          <w:b/>
          <w:sz w:val="28"/>
          <w:szCs w:val="28"/>
        </w:rPr>
        <w:t>questionario auto compilato a risposte chiuse</w:t>
      </w:r>
      <w:r w:rsidRPr="00D02238">
        <w:rPr>
          <w:rFonts w:cs="Arial"/>
          <w:sz w:val="28"/>
          <w:szCs w:val="28"/>
        </w:rPr>
        <w:t>)</w:t>
      </w:r>
      <w:r>
        <w:rPr>
          <w:rFonts w:cs="Arial"/>
          <w:sz w:val="28"/>
          <w:szCs w:val="28"/>
        </w:rPr>
        <w:t xml:space="preserve">, inizialmente con l’uso del software </w:t>
      </w:r>
      <w:proofErr w:type="spellStart"/>
      <w:r>
        <w:rPr>
          <w:rFonts w:cs="Arial"/>
          <w:sz w:val="28"/>
          <w:szCs w:val="28"/>
        </w:rPr>
        <w:t>QGen</w:t>
      </w:r>
      <w:proofErr w:type="spellEnd"/>
      <w:r>
        <w:rPr>
          <w:rFonts w:cs="Arial"/>
          <w:sz w:val="28"/>
          <w:szCs w:val="28"/>
        </w:rPr>
        <w:t>, e successivamente trasponendolo su Word con alcune variazioni per una più agevole lettura</w:t>
      </w:r>
      <w:r w:rsidR="00BF7FE3">
        <w:rPr>
          <w:rFonts w:cs="Arial"/>
          <w:sz w:val="28"/>
          <w:szCs w:val="28"/>
        </w:rPr>
        <w:t xml:space="preserve"> e per poterlo somministrare in forma cartacea.</w:t>
      </w:r>
    </w:p>
    <w:p w:rsidR="00BF7FE3" w:rsidRDefault="00BF7FE3" w:rsidP="00D02238">
      <w:pPr>
        <w:spacing w:before="240"/>
        <w:jc w:val="both"/>
        <w:rPr>
          <w:rFonts w:cs="Arial"/>
          <w:sz w:val="28"/>
          <w:szCs w:val="28"/>
        </w:rPr>
      </w:pPr>
      <w:r>
        <w:rPr>
          <w:rFonts w:cs="Arial"/>
          <w:sz w:val="28"/>
          <w:szCs w:val="28"/>
        </w:rPr>
        <w:t>Sulla base del quadro teorico e dei fattori di ricerca individuati, il questionario è stato suddiviso in 2 parti:</w:t>
      </w:r>
    </w:p>
    <w:p w:rsidR="00BF7FE3" w:rsidRDefault="00BF7FE3" w:rsidP="00D02238">
      <w:pPr>
        <w:spacing w:before="240"/>
        <w:jc w:val="both"/>
        <w:rPr>
          <w:rFonts w:cs="Arial"/>
          <w:sz w:val="28"/>
          <w:szCs w:val="28"/>
        </w:rPr>
      </w:pPr>
      <w:r w:rsidRPr="00932AFD">
        <w:rPr>
          <w:rFonts w:ascii="Verdana" w:hAnsi="Verdana" w:cs="26vuruq"/>
          <w:b/>
          <w:i/>
          <w:sz w:val="27"/>
          <w:szCs w:val="27"/>
        </w:rPr>
        <w:t>I</w:t>
      </w:r>
      <w:r w:rsidRPr="00932AFD">
        <w:rPr>
          <w:rFonts w:ascii="Verdana" w:hAnsi="Verdana" w:cs="26vuruq"/>
          <w:b/>
          <w:sz w:val="27"/>
          <w:szCs w:val="27"/>
        </w:rPr>
        <w:t xml:space="preserve"> – Uso del </w:t>
      </w:r>
      <w:r w:rsidRPr="00932AFD">
        <w:rPr>
          <w:rFonts w:ascii="Verdana" w:hAnsi="Verdana" w:cs="26vuruq"/>
          <w:b/>
          <w:i/>
          <w:sz w:val="27"/>
          <w:szCs w:val="27"/>
        </w:rPr>
        <w:t>Child Directed Speech</w:t>
      </w:r>
      <w:r w:rsidRPr="00932AFD">
        <w:rPr>
          <w:rFonts w:ascii="Verdana" w:hAnsi="Verdana" w:cs="26vuruq"/>
          <w:b/>
          <w:sz w:val="27"/>
          <w:szCs w:val="27"/>
        </w:rPr>
        <w:t xml:space="preserve"> da parte dell’educatore</w:t>
      </w:r>
    </w:p>
    <w:p w:rsidR="00D02238" w:rsidRDefault="00BF7FE3" w:rsidP="00D02238">
      <w:pPr>
        <w:spacing w:before="240"/>
        <w:jc w:val="both"/>
        <w:rPr>
          <w:rFonts w:cs="Arial"/>
          <w:i/>
          <w:sz w:val="28"/>
          <w:szCs w:val="28"/>
        </w:rPr>
      </w:pPr>
      <w:r>
        <w:rPr>
          <w:rFonts w:cs="Arial"/>
          <w:sz w:val="28"/>
          <w:szCs w:val="28"/>
        </w:rPr>
        <w:t xml:space="preserve">In questa prima parte si è voluto verificare l’uso di tale linguaggio da parte dell’educatore, richiedendo se, nel rivolgersi ai bambini al nido, </w:t>
      </w:r>
      <w:r w:rsidR="0091280E">
        <w:rPr>
          <w:rFonts w:cs="Arial"/>
          <w:sz w:val="28"/>
          <w:szCs w:val="28"/>
        </w:rPr>
        <w:t xml:space="preserve">l’educatore fa uso oppure no di </w:t>
      </w:r>
      <w:r>
        <w:rPr>
          <w:rFonts w:cs="Arial"/>
          <w:sz w:val="28"/>
          <w:szCs w:val="28"/>
        </w:rPr>
        <w:t>ognuna delle 14 specifiche caratteristiche (fonologiche, semantiche, sintattiche e pragmatiche</w:t>
      </w:r>
      <w:r w:rsidR="0091280E">
        <w:rPr>
          <w:rFonts w:cs="Arial"/>
          <w:sz w:val="28"/>
          <w:szCs w:val="28"/>
        </w:rPr>
        <w:t xml:space="preserve">) che contraddistinguono il </w:t>
      </w:r>
      <w:r w:rsidR="0091280E" w:rsidRPr="0091280E">
        <w:rPr>
          <w:rFonts w:cs="Arial"/>
          <w:i/>
          <w:sz w:val="28"/>
          <w:szCs w:val="28"/>
        </w:rPr>
        <w:t>Child Directed Speech</w:t>
      </w:r>
      <w:r w:rsidR="0091280E">
        <w:rPr>
          <w:rFonts w:cs="Arial"/>
          <w:i/>
          <w:sz w:val="28"/>
          <w:szCs w:val="28"/>
        </w:rPr>
        <w:t xml:space="preserve">, </w:t>
      </w:r>
      <w:r w:rsidR="0091280E" w:rsidRPr="0091280E">
        <w:rPr>
          <w:rFonts w:cs="Arial"/>
          <w:sz w:val="28"/>
          <w:szCs w:val="28"/>
        </w:rPr>
        <w:t>generando quindi 14 domande</w:t>
      </w:r>
      <w:r w:rsidR="00303CCF">
        <w:rPr>
          <w:rFonts w:cs="Arial"/>
          <w:sz w:val="28"/>
          <w:szCs w:val="28"/>
        </w:rPr>
        <w:t xml:space="preserve"> corrispondenti ad altrettanti indicatori.</w:t>
      </w:r>
    </w:p>
    <w:p w:rsidR="0091280E" w:rsidRDefault="0091280E" w:rsidP="00D02238">
      <w:pPr>
        <w:spacing w:before="240"/>
        <w:jc w:val="both"/>
        <w:rPr>
          <w:rFonts w:cs="Arial"/>
          <w:sz w:val="28"/>
          <w:szCs w:val="28"/>
        </w:rPr>
      </w:pPr>
      <w:r w:rsidRPr="0091280E">
        <w:rPr>
          <w:rFonts w:cs="Arial"/>
          <w:sz w:val="28"/>
          <w:szCs w:val="28"/>
        </w:rPr>
        <w:t>Riportiamo a titolo esemplificativo le prime 3 domande del questionario:</w:t>
      </w:r>
    </w:p>
    <w:p w:rsidR="0091280E" w:rsidRDefault="0091280E" w:rsidP="0091280E">
      <w:pPr>
        <w:autoSpaceDE w:val="0"/>
        <w:autoSpaceDN w:val="0"/>
        <w:adjustRightInd w:val="0"/>
        <w:rPr>
          <w:rFonts w:ascii="26vuruq" w:hAnsi="26vuruq" w:cs="26vuruq"/>
          <w:sz w:val="27"/>
          <w:szCs w:val="27"/>
        </w:rPr>
      </w:pPr>
      <w:r>
        <w:rPr>
          <w:rFonts w:ascii="26vuruq" w:hAnsi="26vuruq" w:cs="26vuruq"/>
          <w:sz w:val="27"/>
          <w:szCs w:val="27"/>
        </w:rPr>
        <w:t>Con riferimento alle caratteristiche fonologiche del linguaggio</w:t>
      </w:r>
    </w:p>
    <w:p w:rsidR="0091280E" w:rsidRDefault="0091280E" w:rsidP="0091280E">
      <w:pPr>
        <w:autoSpaceDE w:val="0"/>
        <w:autoSpaceDN w:val="0"/>
        <w:adjustRightInd w:val="0"/>
        <w:rPr>
          <w:rFonts w:ascii="26vuruq" w:hAnsi="26vuruq" w:cs="26vuruq"/>
          <w:sz w:val="27"/>
          <w:szCs w:val="27"/>
        </w:rPr>
      </w:pPr>
      <w:r>
        <w:rPr>
          <w:rFonts w:ascii="26vuruq" w:hAnsi="26vuruq" w:cs="26vuruq"/>
          <w:sz w:val="27"/>
          <w:szCs w:val="27"/>
        </w:rPr>
        <w:t>rivolto ai bambini al nido:</w:t>
      </w:r>
    </w:p>
    <w:p w:rsidR="0091280E" w:rsidRDefault="0091280E" w:rsidP="0091280E">
      <w:pPr>
        <w:autoSpaceDE w:val="0"/>
        <w:autoSpaceDN w:val="0"/>
        <w:adjustRightInd w:val="0"/>
        <w:rPr>
          <w:rFonts w:ascii="26vuruq" w:hAnsi="26vuruq" w:cs="26vuruq"/>
          <w:sz w:val="27"/>
          <w:szCs w:val="27"/>
        </w:rPr>
      </w:pPr>
    </w:p>
    <w:p w:rsidR="0091280E" w:rsidRDefault="0091280E" w:rsidP="0091280E">
      <w:pPr>
        <w:autoSpaceDE w:val="0"/>
        <w:autoSpaceDN w:val="0"/>
        <w:adjustRightInd w:val="0"/>
        <w:rPr>
          <w:rFonts w:ascii="04bmans,Bold" w:hAnsi="04bmans,Bold" w:cs="04bmans,Bold"/>
          <w:b/>
          <w:bCs/>
          <w:sz w:val="27"/>
          <w:szCs w:val="27"/>
        </w:rPr>
      </w:pPr>
      <w:r>
        <w:rPr>
          <w:rFonts w:ascii="04bmans,Bold" w:hAnsi="04bmans,Bold" w:cs="04bmans,Bold"/>
          <w:b/>
          <w:bCs/>
          <w:sz w:val="27"/>
          <w:szCs w:val="27"/>
        </w:rPr>
        <w:t>1. utilizzi una pronuncia il più possibile chiara?</w:t>
      </w:r>
    </w:p>
    <w:p w:rsidR="0091280E" w:rsidRDefault="0091280E" w:rsidP="0091280E">
      <w:pPr>
        <w:pStyle w:val="Paragrafoelenco"/>
        <w:numPr>
          <w:ilvl w:val="0"/>
          <w:numId w:val="14"/>
        </w:numPr>
        <w:autoSpaceDE w:val="0"/>
        <w:autoSpaceDN w:val="0"/>
        <w:adjustRightInd w:val="0"/>
        <w:rPr>
          <w:rFonts w:ascii="26vuruq" w:hAnsi="26vuruq" w:cs="26vuruq"/>
          <w:sz w:val="27"/>
          <w:szCs w:val="27"/>
        </w:rPr>
      </w:pPr>
      <w:r>
        <w:rPr>
          <w:rFonts w:ascii="26vuruq" w:hAnsi="26vuruq" w:cs="26vuruq"/>
          <w:sz w:val="27"/>
          <w:szCs w:val="27"/>
        </w:rPr>
        <w:t>sì</w:t>
      </w:r>
    </w:p>
    <w:p w:rsidR="0091280E" w:rsidRDefault="0091280E" w:rsidP="0091280E">
      <w:pPr>
        <w:pStyle w:val="Paragrafoelenco"/>
        <w:numPr>
          <w:ilvl w:val="0"/>
          <w:numId w:val="14"/>
        </w:numPr>
        <w:autoSpaceDE w:val="0"/>
        <w:autoSpaceDN w:val="0"/>
        <w:adjustRightInd w:val="0"/>
        <w:rPr>
          <w:rFonts w:ascii="26vuruq" w:hAnsi="26vuruq" w:cs="26vuruq"/>
          <w:sz w:val="27"/>
          <w:szCs w:val="27"/>
        </w:rPr>
      </w:pPr>
      <w:r w:rsidRPr="00FC55A4">
        <w:rPr>
          <w:rFonts w:ascii="26vuruq" w:hAnsi="26vuruq" w:cs="26vuruq"/>
          <w:sz w:val="27"/>
          <w:szCs w:val="27"/>
        </w:rPr>
        <w:t>no</w:t>
      </w:r>
    </w:p>
    <w:p w:rsidR="0091280E" w:rsidRPr="00FC55A4" w:rsidRDefault="0091280E" w:rsidP="0091280E">
      <w:pPr>
        <w:pStyle w:val="Paragrafoelenco"/>
        <w:autoSpaceDE w:val="0"/>
        <w:autoSpaceDN w:val="0"/>
        <w:adjustRightInd w:val="0"/>
        <w:rPr>
          <w:rFonts w:ascii="26vuruq" w:hAnsi="26vuruq" w:cs="26vuruq"/>
          <w:sz w:val="27"/>
          <w:szCs w:val="27"/>
        </w:rPr>
      </w:pPr>
    </w:p>
    <w:p w:rsidR="0091280E" w:rsidRDefault="0091280E" w:rsidP="0091280E">
      <w:pPr>
        <w:autoSpaceDE w:val="0"/>
        <w:autoSpaceDN w:val="0"/>
        <w:adjustRightInd w:val="0"/>
        <w:rPr>
          <w:rFonts w:ascii="04bmans,Bold" w:hAnsi="04bmans,Bold" w:cs="04bmans,Bold"/>
          <w:b/>
          <w:bCs/>
          <w:sz w:val="27"/>
          <w:szCs w:val="27"/>
        </w:rPr>
      </w:pPr>
      <w:r>
        <w:rPr>
          <w:rFonts w:ascii="04bmans,Bold" w:hAnsi="04bmans,Bold" w:cs="04bmans,Bold"/>
          <w:b/>
          <w:bCs/>
          <w:sz w:val="27"/>
          <w:szCs w:val="27"/>
        </w:rPr>
        <w:t>2. utilizzi un tono della voce più alto?</w:t>
      </w:r>
    </w:p>
    <w:p w:rsidR="0091280E" w:rsidRDefault="0091280E" w:rsidP="0091280E">
      <w:pPr>
        <w:pStyle w:val="Paragrafoelenco"/>
        <w:numPr>
          <w:ilvl w:val="0"/>
          <w:numId w:val="14"/>
        </w:numPr>
        <w:autoSpaceDE w:val="0"/>
        <w:autoSpaceDN w:val="0"/>
        <w:adjustRightInd w:val="0"/>
        <w:rPr>
          <w:rFonts w:ascii="26vuruq" w:hAnsi="26vuruq" w:cs="26vuruq"/>
          <w:sz w:val="27"/>
          <w:szCs w:val="27"/>
        </w:rPr>
      </w:pPr>
      <w:r>
        <w:rPr>
          <w:rFonts w:ascii="26vuruq" w:hAnsi="26vuruq" w:cs="26vuruq"/>
          <w:sz w:val="27"/>
          <w:szCs w:val="27"/>
        </w:rPr>
        <w:t>sì</w:t>
      </w:r>
    </w:p>
    <w:p w:rsidR="0091280E" w:rsidRDefault="0091280E" w:rsidP="0091280E">
      <w:pPr>
        <w:pStyle w:val="Paragrafoelenco"/>
        <w:numPr>
          <w:ilvl w:val="0"/>
          <w:numId w:val="14"/>
        </w:numPr>
        <w:autoSpaceDE w:val="0"/>
        <w:autoSpaceDN w:val="0"/>
        <w:adjustRightInd w:val="0"/>
        <w:rPr>
          <w:rFonts w:ascii="26vuruq" w:hAnsi="26vuruq" w:cs="26vuruq"/>
          <w:sz w:val="27"/>
          <w:szCs w:val="27"/>
        </w:rPr>
      </w:pPr>
      <w:r w:rsidRPr="00FC55A4">
        <w:rPr>
          <w:rFonts w:ascii="26vuruq" w:hAnsi="26vuruq" w:cs="26vuruq"/>
          <w:sz w:val="27"/>
          <w:szCs w:val="27"/>
        </w:rPr>
        <w:t>no</w:t>
      </w:r>
    </w:p>
    <w:p w:rsidR="0091280E" w:rsidRPr="00FC55A4" w:rsidRDefault="0091280E" w:rsidP="0091280E">
      <w:pPr>
        <w:pStyle w:val="Paragrafoelenco"/>
        <w:autoSpaceDE w:val="0"/>
        <w:autoSpaceDN w:val="0"/>
        <w:adjustRightInd w:val="0"/>
        <w:rPr>
          <w:rFonts w:ascii="26vuruq" w:hAnsi="26vuruq" w:cs="26vuruq"/>
          <w:sz w:val="27"/>
          <w:szCs w:val="27"/>
        </w:rPr>
      </w:pPr>
    </w:p>
    <w:p w:rsidR="0091280E" w:rsidRDefault="0091280E" w:rsidP="0091280E">
      <w:pPr>
        <w:autoSpaceDE w:val="0"/>
        <w:autoSpaceDN w:val="0"/>
        <w:adjustRightInd w:val="0"/>
        <w:rPr>
          <w:rFonts w:ascii="04bmans,Bold" w:hAnsi="04bmans,Bold" w:cs="04bmans,Bold"/>
          <w:b/>
          <w:bCs/>
          <w:sz w:val="27"/>
          <w:szCs w:val="27"/>
        </w:rPr>
      </w:pPr>
      <w:r>
        <w:rPr>
          <w:rFonts w:ascii="04bmans,Bold" w:hAnsi="04bmans,Bold" w:cs="04bmans,Bold"/>
          <w:b/>
          <w:bCs/>
          <w:sz w:val="27"/>
          <w:szCs w:val="27"/>
        </w:rPr>
        <w:t>3. utilizzi una intonazione accentuata?</w:t>
      </w:r>
    </w:p>
    <w:p w:rsidR="0091280E" w:rsidRPr="00932AFD" w:rsidRDefault="0091280E" w:rsidP="0091280E">
      <w:pPr>
        <w:pStyle w:val="Paragrafoelenco"/>
        <w:numPr>
          <w:ilvl w:val="0"/>
          <w:numId w:val="14"/>
        </w:numPr>
        <w:autoSpaceDE w:val="0"/>
        <w:autoSpaceDN w:val="0"/>
        <w:adjustRightInd w:val="0"/>
        <w:rPr>
          <w:rFonts w:ascii="26vuruq" w:hAnsi="26vuruq" w:cs="26vuruq"/>
          <w:sz w:val="27"/>
          <w:szCs w:val="27"/>
        </w:rPr>
      </w:pPr>
      <w:r>
        <w:rPr>
          <w:rFonts w:ascii="26vuruq" w:hAnsi="26vuruq" w:cs="26vuruq"/>
          <w:sz w:val="27"/>
          <w:szCs w:val="27"/>
        </w:rPr>
        <w:t>sì</w:t>
      </w:r>
    </w:p>
    <w:p w:rsidR="0091280E" w:rsidRDefault="0091280E" w:rsidP="00303CCF">
      <w:pPr>
        <w:pStyle w:val="Paragrafoelenco"/>
        <w:numPr>
          <w:ilvl w:val="0"/>
          <w:numId w:val="14"/>
        </w:numPr>
        <w:autoSpaceDE w:val="0"/>
        <w:autoSpaceDN w:val="0"/>
        <w:adjustRightInd w:val="0"/>
        <w:rPr>
          <w:rFonts w:ascii="26vuruq" w:hAnsi="26vuruq" w:cs="26vuruq"/>
          <w:sz w:val="27"/>
          <w:szCs w:val="27"/>
        </w:rPr>
      </w:pPr>
      <w:r w:rsidRPr="00FC55A4">
        <w:rPr>
          <w:rFonts w:ascii="26vuruq" w:hAnsi="26vuruq" w:cs="26vuruq"/>
          <w:sz w:val="27"/>
          <w:szCs w:val="27"/>
        </w:rPr>
        <w:t>no</w:t>
      </w:r>
    </w:p>
    <w:p w:rsidR="00303CCF" w:rsidRPr="00303CCF" w:rsidRDefault="00303CCF" w:rsidP="00303CCF">
      <w:pPr>
        <w:pStyle w:val="Paragrafoelenco"/>
        <w:autoSpaceDE w:val="0"/>
        <w:autoSpaceDN w:val="0"/>
        <w:adjustRightInd w:val="0"/>
        <w:rPr>
          <w:rFonts w:ascii="26vuruq" w:hAnsi="26vuruq" w:cs="26vuruq"/>
          <w:sz w:val="27"/>
          <w:szCs w:val="27"/>
        </w:rPr>
      </w:pPr>
    </w:p>
    <w:p w:rsidR="00303CCF" w:rsidRPr="00932AFD" w:rsidRDefault="00303CCF" w:rsidP="00303CCF">
      <w:pPr>
        <w:autoSpaceDE w:val="0"/>
        <w:autoSpaceDN w:val="0"/>
        <w:adjustRightInd w:val="0"/>
        <w:rPr>
          <w:rFonts w:ascii="Verdana" w:hAnsi="Verdana" w:cs="26vuruq"/>
          <w:sz w:val="27"/>
          <w:szCs w:val="27"/>
        </w:rPr>
      </w:pPr>
      <w:r w:rsidRPr="00932AFD">
        <w:rPr>
          <w:rFonts w:ascii="Verdana" w:hAnsi="Verdana" w:cs="26vuruq"/>
          <w:b/>
          <w:i/>
          <w:sz w:val="27"/>
          <w:szCs w:val="27"/>
        </w:rPr>
        <w:t>I</w:t>
      </w:r>
      <w:r>
        <w:rPr>
          <w:rFonts w:ascii="Verdana" w:hAnsi="Verdana" w:cs="26vuruq"/>
          <w:b/>
          <w:i/>
          <w:sz w:val="27"/>
          <w:szCs w:val="27"/>
        </w:rPr>
        <w:t>I</w:t>
      </w:r>
      <w:r w:rsidRPr="00932AFD">
        <w:rPr>
          <w:rFonts w:ascii="Verdana" w:hAnsi="Verdana" w:cs="26vuruq"/>
          <w:b/>
          <w:sz w:val="27"/>
          <w:szCs w:val="27"/>
        </w:rPr>
        <w:t xml:space="preserve"> – </w:t>
      </w:r>
      <w:r>
        <w:rPr>
          <w:rFonts w:ascii="Verdana" w:hAnsi="Verdana" w:cs="26vuruq"/>
          <w:b/>
          <w:sz w:val="27"/>
          <w:szCs w:val="27"/>
        </w:rPr>
        <w:t>Opinione</w:t>
      </w:r>
      <w:r w:rsidRPr="00932AFD">
        <w:rPr>
          <w:rFonts w:ascii="Verdana" w:hAnsi="Verdana" w:cs="26vuruq"/>
          <w:b/>
          <w:sz w:val="27"/>
          <w:szCs w:val="27"/>
        </w:rPr>
        <w:t xml:space="preserve"> dell’educatore</w:t>
      </w:r>
      <w:r>
        <w:rPr>
          <w:rFonts w:ascii="Verdana" w:hAnsi="Verdana" w:cs="26vuruq"/>
          <w:b/>
          <w:sz w:val="27"/>
          <w:szCs w:val="27"/>
        </w:rPr>
        <w:t xml:space="preserve"> sullo sviluppo linguistico del bambino</w:t>
      </w:r>
    </w:p>
    <w:p w:rsidR="00303CCF" w:rsidRDefault="00303CCF" w:rsidP="00D02238">
      <w:pPr>
        <w:spacing w:before="240"/>
        <w:jc w:val="both"/>
        <w:rPr>
          <w:rFonts w:cs="Arial"/>
          <w:sz w:val="28"/>
          <w:szCs w:val="28"/>
        </w:rPr>
      </w:pPr>
      <w:r>
        <w:rPr>
          <w:rFonts w:cs="Arial"/>
          <w:sz w:val="28"/>
          <w:szCs w:val="28"/>
        </w:rPr>
        <w:t>In questa seconda parte si è voluto verificare l’</w:t>
      </w:r>
      <w:r w:rsidR="00AC425D">
        <w:rPr>
          <w:rFonts w:cs="Arial"/>
          <w:sz w:val="28"/>
          <w:szCs w:val="28"/>
        </w:rPr>
        <w:t>influenza dell’</w:t>
      </w:r>
      <w:r>
        <w:rPr>
          <w:rFonts w:cs="Arial"/>
          <w:sz w:val="28"/>
          <w:szCs w:val="28"/>
        </w:rPr>
        <w:t xml:space="preserve">uso di tale linguaggio </w:t>
      </w:r>
      <w:r w:rsidR="00AC425D">
        <w:rPr>
          <w:rFonts w:cs="Arial"/>
          <w:sz w:val="28"/>
          <w:szCs w:val="28"/>
        </w:rPr>
        <w:t>sullo sviluppo linguistico del bambino</w:t>
      </w:r>
      <w:r>
        <w:rPr>
          <w:rFonts w:cs="Arial"/>
          <w:sz w:val="28"/>
          <w:szCs w:val="28"/>
        </w:rPr>
        <w:t xml:space="preserve">, </w:t>
      </w:r>
      <w:r w:rsidR="00AC425D">
        <w:rPr>
          <w:rFonts w:cs="Arial"/>
          <w:sz w:val="28"/>
          <w:szCs w:val="28"/>
        </w:rPr>
        <w:t>secondo l’opinione dell’educatore.</w:t>
      </w:r>
    </w:p>
    <w:p w:rsidR="00AC425D" w:rsidRDefault="00AC425D" w:rsidP="00D02238">
      <w:pPr>
        <w:spacing w:before="240"/>
        <w:jc w:val="both"/>
        <w:rPr>
          <w:rFonts w:cs="Arial"/>
          <w:sz w:val="28"/>
          <w:szCs w:val="28"/>
        </w:rPr>
      </w:pPr>
      <w:r>
        <w:rPr>
          <w:rFonts w:cs="Arial"/>
          <w:sz w:val="28"/>
          <w:szCs w:val="28"/>
        </w:rPr>
        <w:t>Si è pensato quindi di fare riferimento in modo diretto a ciascuna delle 14 caratteristiche del linguaggio sopra citate, richiedendo un riscontro all’educatore riguardo all’influenza sullo sviluppo linguistico del bambino</w:t>
      </w:r>
      <w:r w:rsidR="00B55B49">
        <w:rPr>
          <w:rFonts w:cs="Arial"/>
          <w:sz w:val="28"/>
          <w:szCs w:val="28"/>
        </w:rPr>
        <w:t xml:space="preserve">, </w:t>
      </w:r>
      <w:r>
        <w:rPr>
          <w:rFonts w:cs="Arial"/>
          <w:sz w:val="28"/>
          <w:szCs w:val="28"/>
        </w:rPr>
        <w:t>sulla base della propria esperienza (ad esempio, l’educatore potrebbe avere un riscontro sul fatto che l’uso di una pronuncia il più possibile chiara favorisca la comprensione linguistica del bambino, sulla base del suo comportamento).</w:t>
      </w:r>
    </w:p>
    <w:p w:rsidR="00194BFB" w:rsidRDefault="00B55B49" w:rsidP="00D02238">
      <w:pPr>
        <w:spacing w:before="240"/>
        <w:jc w:val="both"/>
        <w:rPr>
          <w:rFonts w:cs="Arial"/>
          <w:sz w:val="28"/>
          <w:szCs w:val="28"/>
        </w:rPr>
      </w:pPr>
      <w:r>
        <w:rPr>
          <w:rFonts w:cs="Arial"/>
          <w:sz w:val="28"/>
          <w:szCs w:val="28"/>
        </w:rPr>
        <w:t xml:space="preserve">In questa seconda parte le domande sono state strutturate a risposta multipla, raggruppandole per tipologia di caratteristiche, in modo da rendere la lettura più agevole, avendo già </w:t>
      </w:r>
      <w:r w:rsidR="00194BFB">
        <w:rPr>
          <w:rFonts w:cs="Arial"/>
          <w:sz w:val="28"/>
          <w:szCs w:val="28"/>
        </w:rPr>
        <w:t>esplicitato gli aspetti tecnici</w:t>
      </w:r>
      <w:r>
        <w:rPr>
          <w:rFonts w:cs="Arial"/>
          <w:sz w:val="28"/>
          <w:szCs w:val="28"/>
        </w:rPr>
        <w:t xml:space="preserve"> nella prima parte</w:t>
      </w:r>
      <w:r w:rsidR="00194BFB">
        <w:rPr>
          <w:rFonts w:cs="Arial"/>
          <w:sz w:val="28"/>
          <w:szCs w:val="28"/>
        </w:rPr>
        <w:t>.</w:t>
      </w:r>
    </w:p>
    <w:p w:rsidR="00194BFB" w:rsidRDefault="00194BFB" w:rsidP="00194BFB">
      <w:pPr>
        <w:spacing w:before="240"/>
        <w:jc w:val="both"/>
        <w:rPr>
          <w:rFonts w:cs="Arial"/>
          <w:sz w:val="28"/>
          <w:szCs w:val="28"/>
        </w:rPr>
      </w:pPr>
      <w:r w:rsidRPr="0091280E">
        <w:rPr>
          <w:rFonts w:cs="Arial"/>
          <w:sz w:val="28"/>
          <w:szCs w:val="28"/>
        </w:rPr>
        <w:t xml:space="preserve">Riportiamo a titolo esemplificativo le prime </w:t>
      </w:r>
      <w:r>
        <w:rPr>
          <w:rFonts w:cs="Arial"/>
          <w:sz w:val="28"/>
          <w:szCs w:val="28"/>
        </w:rPr>
        <w:t>2</w:t>
      </w:r>
      <w:r w:rsidRPr="0091280E">
        <w:rPr>
          <w:rFonts w:cs="Arial"/>
          <w:sz w:val="28"/>
          <w:szCs w:val="28"/>
        </w:rPr>
        <w:t xml:space="preserve"> domande del questionario:</w:t>
      </w:r>
    </w:p>
    <w:p w:rsidR="00194BFB" w:rsidRDefault="00194BFB" w:rsidP="00194BFB">
      <w:pPr>
        <w:autoSpaceDE w:val="0"/>
        <w:autoSpaceDN w:val="0"/>
        <w:adjustRightInd w:val="0"/>
        <w:rPr>
          <w:rFonts w:ascii="26vuruq" w:hAnsi="26vuruq" w:cs="26vuruq"/>
          <w:sz w:val="27"/>
          <w:szCs w:val="27"/>
        </w:rPr>
      </w:pPr>
      <w:r>
        <w:rPr>
          <w:rFonts w:ascii="26vuruq" w:hAnsi="26vuruq" w:cs="26vuruq"/>
          <w:sz w:val="27"/>
          <w:szCs w:val="27"/>
        </w:rPr>
        <w:t>In base alla tua esperienza al nido:</w:t>
      </w:r>
    </w:p>
    <w:p w:rsidR="00194BFB" w:rsidRDefault="00194BFB" w:rsidP="00194BFB">
      <w:pPr>
        <w:autoSpaceDE w:val="0"/>
        <w:autoSpaceDN w:val="0"/>
        <w:adjustRightInd w:val="0"/>
        <w:rPr>
          <w:rFonts w:ascii="26vuruq" w:hAnsi="26vuruq" w:cs="26vuruq"/>
          <w:sz w:val="27"/>
          <w:szCs w:val="27"/>
        </w:rPr>
      </w:pPr>
    </w:p>
    <w:p w:rsidR="00194BFB" w:rsidRDefault="00194BFB" w:rsidP="00194BFB">
      <w:pPr>
        <w:autoSpaceDE w:val="0"/>
        <w:autoSpaceDN w:val="0"/>
        <w:adjustRightInd w:val="0"/>
        <w:rPr>
          <w:rFonts w:ascii="04bmans,Bold" w:hAnsi="04bmans,Bold" w:cs="04bmans,Bold"/>
          <w:b/>
          <w:bCs/>
          <w:sz w:val="27"/>
          <w:szCs w:val="27"/>
        </w:rPr>
      </w:pPr>
      <w:r>
        <w:rPr>
          <w:rFonts w:ascii="04bmans,Bold" w:hAnsi="04bmans,Bold" w:cs="04bmans,Bold"/>
          <w:b/>
          <w:bCs/>
          <w:sz w:val="27"/>
          <w:szCs w:val="27"/>
        </w:rPr>
        <w:t xml:space="preserve">1. quali delle seguenti caratteristiche fonologiche del linguaggio rivolto ai bambini ritieni possano influire sullo sviluppo linguistico? </w:t>
      </w:r>
    </w:p>
    <w:p w:rsidR="00194BFB" w:rsidRDefault="00194BFB" w:rsidP="00194BFB">
      <w:pPr>
        <w:autoSpaceDE w:val="0"/>
        <w:autoSpaceDN w:val="0"/>
        <w:adjustRightInd w:val="0"/>
        <w:rPr>
          <w:rFonts w:ascii="04bmans,Bold" w:hAnsi="04bmans,Bold" w:cs="04bmans,Bold"/>
          <w:bCs/>
          <w:sz w:val="27"/>
          <w:szCs w:val="27"/>
        </w:rPr>
      </w:pPr>
      <w:r w:rsidRPr="00D92560">
        <w:rPr>
          <w:rFonts w:ascii="04bmans,Bold" w:hAnsi="04bmans,Bold" w:cs="04bmans,Bold"/>
          <w:bCs/>
          <w:sz w:val="27"/>
          <w:szCs w:val="27"/>
        </w:rPr>
        <w:t>(è possibile barrare più di una risposta)</w:t>
      </w:r>
    </w:p>
    <w:p w:rsidR="00194BFB" w:rsidRPr="00D92560" w:rsidRDefault="00194BFB" w:rsidP="00194BFB">
      <w:pPr>
        <w:autoSpaceDE w:val="0"/>
        <w:autoSpaceDN w:val="0"/>
        <w:adjustRightInd w:val="0"/>
        <w:rPr>
          <w:rFonts w:ascii="04bmans,Bold" w:hAnsi="04bmans,Bold" w:cs="04bmans,Bold"/>
          <w:bCs/>
          <w:sz w:val="27"/>
          <w:szCs w:val="27"/>
        </w:rPr>
      </w:pPr>
    </w:p>
    <w:p w:rsidR="00194BFB" w:rsidRPr="00D92560" w:rsidRDefault="00194BFB" w:rsidP="00194BFB">
      <w:pPr>
        <w:pStyle w:val="Paragrafoelenco"/>
        <w:numPr>
          <w:ilvl w:val="0"/>
          <w:numId w:val="15"/>
        </w:numPr>
        <w:autoSpaceDE w:val="0"/>
        <w:autoSpaceDN w:val="0"/>
        <w:adjustRightInd w:val="0"/>
        <w:rPr>
          <w:rFonts w:ascii="26vuruq" w:hAnsi="26vuruq" w:cs="26vuruq"/>
          <w:sz w:val="27"/>
          <w:szCs w:val="27"/>
        </w:rPr>
      </w:pPr>
      <w:r w:rsidRPr="00D92560">
        <w:rPr>
          <w:rFonts w:ascii="26vuruq" w:hAnsi="26vuruq" w:cs="26vuruq"/>
          <w:sz w:val="27"/>
          <w:szCs w:val="27"/>
        </w:rPr>
        <w:t>pronuncia chiara</w:t>
      </w:r>
    </w:p>
    <w:p w:rsidR="00194BFB" w:rsidRPr="00D92560" w:rsidRDefault="00194BFB" w:rsidP="00194BFB">
      <w:pPr>
        <w:pStyle w:val="Paragrafoelenco"/>
        <w:numPr>
          <w:ilvl w:val="0"/>
          <w:numId w:val="15"/>
        </w:numPr>
        <w:autoSpaceDE w:val="0"/>
        <w:autoSpaceDN w:val="0"/>
        <w:adjustRightInd w:val="0"/>
        <w:rPr>
          <w:rFonts w:ascii="26vuruq" w:hAnsi="26vuruq" w:cs="26vuruq"/>
          <w:sz w:val="27"/>
          <w:szCs w:val="27"/>
        </w:rPr>
      </w:pPr>
      <w:r w:rsidRPr="00D92560">
        <w:rPr>
          <w:rFonts w:ascii="26vuruq" w:hAnsi="26vuruq" w:cs="26vuruq"/>
          <w:sz w:val="27"/>
          <w:szCs w:val="27"/>
        </w:rPr>
        <w:t>tono della voce più alto</w:t>
      </w:r>
    </w:p>
    <w:p w:rsidR="00194BFB" w:rsidRPr="00D92560" w:rsidRDefault="00194BFB" w:rsidP="00194BFB">
      <w:pPr>
        <w:pStyle w:val="Paragrafoelenco"/>
        <w:numPr>
          <w:ilvl w:val="0"/>
          <w:numId w:val="15"/>
        </w:numPr>
        <w:autoSpaceDE w:val="0"/>
        <w:autoSpaceDN w:val="0"/>
        <w:adjustRightInd w:val="0"/>
        <w:rPr>
          <w:rFonts w:ascii="26vuruq" w:hAnsi="26vuruq" w:cs="26vuruq"/>
          <w:sz w:val="27"/>
          <w:szCs w:val="27"/>
        </w:rPr>
      </w:pPr>
      <w:r w:rsidRPr="00D92560">
        <w:rPr>
          <w:rFonts w:ascii="26vuruq" w:hAnsi="26vuruq" w:cs="26vuruq"/>
          <w:sz w:val="27"/>
          <w:szCs w:val="27"/>
        </w:rPr>
        <w:t>intonazione accentuata</w:t>
      </w:r>
    </w:p>
    <w:p w:rsidR="00194BFB" w:rsidRPr="00D92560" w:rsidRDefault="00194BFB" w:rsidP="00194BFB">
      <w:pPr>
        <w:pStyle w:val="Paragrafoelenco"/>
        <w:numPr>
          <w:ilvl w:val="0"/>
          <w:numId w:val="15"/>
        </w:numPr>
        <w:autoSpaceDE w:val="0"/>
        <w:autoSpaceDN w:val="0"/>
        <w:adjustRightInd w:val="0"/>
        <w:rPr>
          <w:rFonts w:ascii="26vuruq" w:hAnsi="26vuruq" w:cs="26vuruq"/>
          <w:sz w:val="27"/>
          <w:szCs w:val="27"/>
        </w:rPr>
      </w:pPr>
      <w:r w:rsidRPr="00D92560">
        <w:rPr>
          <w:rFonts w:ascii="26vuruq" w:hAnsi="26vuruq" w:cs="26vuruq"/>
          <w:sz w:val="27"/>
          <w:szCs w:val="27"/>
        </w:rPr>
        <w:t>esposizione più lenta</w:t>
      </w:r>
    </w:p>
    <w:p w:rsidR="00194BFB" w:rsidRDefault="00194BFB" w:rsidP="00194BFB">
      <w:pPr>
        <w:pStyle w:val="Paragrafoelenco"/>
        <w:numPr>
          <w:ilvl w:val="0"/>
          <w:numId w:val="15"/>
        </w:numPr>
        <w:autoSpaceDE w:val="0"/>
        <w:autoSpaceDN w:val="0"/>
        <w:adjustRightInd w:val="0"/>
        <w:rPr>
          <w:rFonts w:ascii="26vuruq" w:hAnsi="26vuruq" w:cs="26vuruq"/>
          <w:sz w:val="27"/>
          <w:szCs w:val="27"/>
        </w:rPr>
      </w:pPr>
      <w:r w:rsidRPr="00D92560">
        <w:rPr>
          <w:rFonts w:ascii="26vuruq" w:hAnsi="26vuruq" w:cs="26vuruq"/>
          <w:sz w:val="27"/>
          <w:szCs w:val="27"/>
        </w:rPr>
        <w:t>pause più lunghe</w:t>
      </w:r>
    </w:p>
    <w:p w:rsidR="00194BFB" w:rsidRPr="00D92560" w:rsidRDefault="00194BFB" w:rsidP="00194BFB">
      <w:pPr>
        <w:pStyle w:val="Paragrafoelenco"/>
        <w:autoSpaceDE w:val="0"/>
        <w:autoSpaceDN w:val="0"/>
        <w:adjustRightInd w:val="0"/>
        <w:rPr>
          <w:rFonts w:ascii="26vuruq" w:hAnsi="26vuruq" w:cs="26vuruq"/>
          <w:sz w:val="27"/>
          <w:szCs w:val="27"/>
        </w:rPr>
      </w:pPr>
    </w:p>
    <w:p w:rsidR="00194BFB" w:rsidRDefault="00194BFB" w:rsidP="00194BFB">
      <w:pPr>
        <w:autoSpaceDE w:val="0"/>
        <w:autoSpaceDN w:val="0"/>
        <w:adjustRightInd w:val="0"/>
        <w:rPr>
          <w:rFonts w:ascii="04bmans,Bold" w:hAnsi="04bmans,Bold" w:cs="04bmans,Bold"/>
          <w:b/>
          <w:bCs/>
          <w:sz w:val="27"/>
          <w:szCs w:val="27"/>
        </w:rPr>
      </w:pPr>
      <w:r>
        <w:rPr>
          <w:rFonts w:ascii="04bmans,Bold" w:hAnsi="04bmans,Bold" w:cs="04bmans,Bold"/>
          <w:b/>
          <w:bCs/>
          <w:sz w:val="27"/>
          <w:szCs w:val="27"/>
        </w:rPr>
        <w:t>2.</w:t>
      </w:r>
      <w:r w:rsidRPr="00D92560">
        <w:rPr>
          <w:rFonts w:ascii="04bmans,Bold" w:hAnsi="04bmans,Bold" w:cs="04bmans,Bold"/>
          <w:b/>
          <w:bCs/>
          <w:sz w:val="27"/>
          <w:szCs w:val="27"/>
        </w:rPr>
        <w:t xml:space="preserve"> </w:t>
      </w:r>
      <w:r>
        <w:rPr>
          <w:rFonts w:ascii="04bmans,Bold" w:hAnsi="04bmans,Bold" w:cs="04bmans,Bold"/>
          <w:b/>
          <w:bCs/>
          <w:sz w:val="27"/>
          <w:szCs w:val="27"/>
        </w:rPr>
        <w:t xml:space="preserve">quali delle seguenti caratteristiche semantiche del linguaggio rivolto ai bambini ritieni possano influire sullo sviluppo linguistico? </w:t>
      </w:r>
    </w:p>
    <w:p w:rsidR="00194BFB" w:rsidRDefault="00194BFB" w:rsidP="00194BFB">
      <w:pPr>
        <w:autoSpaceDE w:val="0"/>
        <w:autoSpaceDN w:val="0"/>
        <w:adjustRightInd w:val="0"/>
        <w:rPr>
          <w:rFonts w:ascii="04bmans,Bold" w:hAnsi="04bmans,Bold" w:cs="04bmans,Bold"/>
          <w:bCs/>
          <w:sz w:val="27"/>
          <w:szCs w:val="27"/>
        </w:rPr>
      </w:pPr>
      <w:r w:rsidRPr="00D92560">
        <w:rPr>
          <w:rFonts w:ascii="04bmans,Bold" w:hAnsi="04bmans,Bold" w:cs="04bmans,Bold"/>
          <w:bCs/>
          <w:sz w:val="27"/>
          <w:szCs w:val="27"/>
        </w:rPr>
        <w:t>(è possibile barrare più di una risposta)</w:t>
      </w:r>
    </w:p>
    <w:p w:rsidR="00194BFB" w:rsidRPr="00D92560" w:rsidRDefault="00194BFB" w:rsidP="00194BFB">
      <w:pPr>
        <w:autoSpaceDE w:val="0"/>
        <w:autoSpaceDN w:val="0"/>
        <w:adjustRightInd w:val="0"/>
        <w:rPr>
          <w:rFonts w:ascii="04bmans,Bold" w:hAnsi="04bmans,Bold" w:cs="04bmans,Bold"/>
          <w:bCs/>
          <w:sz w:val="27"/>
          <w:szCs w:val="27"/>
        </w:rPr>
      </w:pPr>
    </w:p>
    <w:p w:rsidR="00194BFB" w:rsidRPr="00D92560" w:rsidRDefault="00194BFB" w:rsidP="00194BFB">
      <w:pPr>
        <w:pStyle w:val="Paragrafoelenco"/>
        <w:numPr>
          <w:ilvl w:val="0"/>
          <w:numId w:val="16"/>
        </w:numPr>
        <w:autoSpaceDE w:val="0"/>
        <w:autoSpaceDN w:val="0"/>
        <w:adjustRightInd w:val="0"/>
        <w:rPr>
          <w:rFonts w:ascii="26vuruq" w:hAnsi="26vuruq" w:cs="26vuruq"/>
          <w:sz w:val="27"/>
          <w:szCs w:val="27"/>
        </w:rPr>
      </w:pPr>
      <w:r w:rsidRPr="00D92560">
        <w:rPr>
          <w:rFonts w:ascii="26vuruq" w:hAnsi="26vuruq" w:cs="26vuruq"/>
          <w:sz w:val="27"/>
          <w:szCs w:val="27"/>
        </w:rPr>
        <w:t>vocabolario limitato</w:t>
      </w:r>
    </w:p>
    <w:p w:rsidR="00194BFB" w:rsidRPr="00D92560" w:rsidRDefault="00194BFB" w:rsidP="00194BFB">
      <w:pPr>
        <w:pStyle w:val="Paragrafoelenco"/>
        <w:numPr>
          <w:ilvl w:val="0"/>
          <w:numId w:val="16"/>
        </w:numPr>
        <w:autoSpaceDE w:val="0"/>
        <w:autoSpaceDN w:val="0"/>
        <w:adjustRightInd w:val="0"/>
        <w:rPr>
          <w:rFonts w:ascii="04bmans,Bold" w:hAnsi="04bmans,Bold" w:cs="04bmans,Bold"/>
          <w:b/>
          <w:bCs/>
          <w:sz w:val="27"/>
          <w:szCs w:val="27"/>
        </w:rPr>
      </w:pPr>
      <w:r>
        <w:rPr>
          <w:rFonts w:ascii="26vuruq" w:hAnsi="26vuruq" w:cs="26vuruq"/>
          <w:sz w:val="27"/>
          <w:szCs w:val="27"/>
        </w:rPr>
        <w:t>riferimento al qui e ora</w:t>
      </w:r>
    </w:p>
    <w:p w:rsidR="00194BFB" w:rsidRDefault="00194BFB" w:rsidP="00194BFB">
      <w:pPr>
        <w:jc w:val="both"/>
        <w:rPr>
          <w:rFonts w:asciiTheme="majorHAnsi" w:hAnsiTheme="majorHAnsi"/>
          <w:b/>
          <w:i/>
          <w:sz w:val="36"/>
          <w:szCs w:val="36"/>
        </w:rPr>
      </w:pPr>
    </w:p>
    <w:p w:rsidR="00194BFB" w:rsidRPr="005057DB" w:rsidRDefault="00194BFB" w:rsidP="00194BFB">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 xml:space="preserve">8 </w:t>
      </w:r>
      <w:r w:rsidRPr="00D47925">
        <w:rPr>
          <w:rFonts w:asciiTheme="majorHAnsi" w:hAnsiTheme="majorHAnsi"/>
          <w:b/>
          <w:i/>
          <w:sz w:val="36"/>
          <w:szCs w:val="36"/>
        </w:rPr>
        <w:t xml:space="preserve">– </w:t>
      </w:r>
      <w:r>
        <w:rPr>
          <w:rFonts w:asciiTheme="majorHAnsi" w:hAnsiTheme="majorHAnsi"/>
          <w:b/>
          <w:i/>
          <w:sz w:val="36"/>
          <w:szCs w:val="36"/>
        </w:rPr>
        <w:t>Piano di raccolta dei dati</w:t>
      </w:r>
    </w:p>
    <w:p w:rsidR="00AC425D" w:rsidRDefault="00AC425D" w:rsidP="00D02238">
      <w:pPr>
        <w:jc w:val="both"/>
        <w:rPr>
          <w:rFonts w:cs="Arial"/>
          <w:sz w:val="28"/>
          <w:szCs w:val="28"/>
        </w:rPr>
      </w:pPr>
    </w:p>
    <w:p w:rsidR="00B9328A" w:rsidRDefault="00B9328A" w:rsidP="00B9328A">
      <w:pPr>
        <w:jc w:val="both"/>
        <w:rPr>
          <w:rFonts w:asciiTheme="majorHAnsi" w:hAnsiTheme="majorHAnsi"/>
          <w:b/>
          <w:i/>
          <w:sz w:val="36"/>
          <w:szCs w:val="36"/>
        </w:rPr>
      </w:pPr>
      <w:r>
        <w:rPr>
          <w:rFonts w:asciiTheme="majorHAnsi" w:hAnsiTheme="majorHAnsi"/>
          <w:b/>
          <w:i/>
          <w:sz w:val="36"/>
          <w:szCs w:val="36"/>
        </w:rPr>
        <w:t xml:space="preserve">Procedura di contatto dei </w:t>
      </w:r>
      <w:r w:rsidR="000D6B3D">
        <w:rPr>
          <w:rFonts w:asciiTheme="majorHAnsi" w:hAnsiTheme="majorHAnsi"/>
          <w:b/>
          <w:i/>
          <w:sz w:val="36"/>
          <w:szCs w:val="36"/>
        </w:rPr>
        <w:t>soggetti del campione</w:t>
      </w:r>
    </w:p>
    <w:p w:rsidR="000D6B3D" w:rsidRDefault="000D6B3D" w:rsidP="000D6B3D">
      <w:pPr>
        <w:spacing w:before="240"/>
        <w:jc w:val="both"/>
        <w:rPr>
          <w:rFonts w:cs="Arial"/>
          <w:sz w:val="28"/>
          <w:szCs w:val="28"/>
        </w:rPr>
      </w:pPr>
      <w:r>
        <w:rPr>
          <w:rFonts w:cs="Arial"/>
          <w:sz w:val="28"/>
          <w:szCs w:val="28"/>
        </w:rPr>
        <w:t>Mediante ricerca su internet di asili nido nel territorio chierese, sono stati individuati recapiti telefonici da contattare per richiedere disponibilità alla partecipazione alla ricerca.</w:t>
      </w:r>
    </w:p>
    <w:p w:rsidR="000D6B3D" w:rsidRDefault="000D6B3D" w:rsidP="000D6B3D">
      <w:pPr>
        <w:spacing w:before="240"/>
        <w:jc w:val="both"/>
        <w:rPr>
          <w:rFonts w:cs="Arial"/>
          <w:sz w:val="28"/>
          <w:szCs w:val="28"/>
        </w:rPr>
      </w:pPr>
      <w:r>
        <w:rPr>
          <w:rFonts w:cs="Arial"/>
          <w:sz w:val="28"/>
          <w:szCs w:val="28"/>
        </w:rPr>
        <w:t xml:space="preserve">A </w:t>
      </w:r>
      <w:r w:rsidR="006E4AF6">
        <w:rPr>
          <w:rFonts w:cs="Arial"/>
          <w:sz w:val="28"/>
          <w:szCs w:val="28"/>
        </w:rPr>
        <w:t xml:space="preserve">seguito di </w:t>
      </w:r>
      <w:r w:rsidR="006E4AF6" w:rsidRPr="004E02A6">
        <w:rPr>
          <w:rFonts w:cs="Arial"/>
          <w:b/>
          <w:sz w:val="28"/>
          <w:szCs w:val="28"/>
        </w:rPr>
        <w:t>contatto telefonico</w:t>
      </w:r>
      <w:r w:rsidR="006E4AF6">
        <w:rPr>
          <w:rFonts w:cs="Arial"/>
          <w:sz w:val="28"/>
          <w:szCs w:val="28"/>
        </w:rPr>
        <w:t xml:space="preserve"> e successiva </w:t>
      </w:r>
      <w:r w:rsidR="006E4AF6" w:rsidRPr="004E02A6">
        <w:rPr>
          <w:rFonts w:cs="Arial"/>
          <w:b/>
          <w:sz w:val="28"/>
          <w:szCs w:val="28"/>
        </w:rPr>
        <w:t>e-mail di presentazione</w:t>
      </w:r>
      <w:r w:rsidR="006E4AF6">
        <w:rPr>
          <w:rFonts w:cs="Arial"/>
          <w:sz w:val="28"/>
          <w:szCs w:val="28"/>
        </w:rPr>
        <w:t xml:space="preserve">, </w:t>
      </w:r>
      <w:r>
        <w:rPr>
          <w:rFonts w:cs="Arial"/>
          <w:sz w:val="28"/>
          <w:szCs w:val="28"/>
        </w:rPr>
        <w:t>due asili nido si sono dichiarati disponibili a un incontro per una migliore esposizione della ricerca</w:t>
      </w:r>
      <w:r w:rsidR="006E4AF6">
        <w:rPr>
          <w:rFonts w:cs="Arial"/>
          <w:sz w:val="28"/>
          <w:szCs w:val="28"/>
        </w:rPr>
        <w:t xml:space="preserve"> e per la consegna dei questionari</w:t>
      </w:r>
      <w:r>
        <w:rPr>
          <w:rFonts w:cs="Arial"/>
          <w:sz w:val="28"/>
          <w:szCs w:val="28"/>
        </w:rPr>
        <w:t>:</w:t>
      </w:r>
    </w:p>
    <w:p w:rsidR="003C4767" w:rsidRDefault="000D6B3D" w:rsidP="000D6B3D">
      <w:pPr>
        <w:spacing w:before="240"/>
        <w:jc w:val="both"/>
        <w:rPr>
          <w:rFonts w:cs="Arial"/>
          <w:sz w:val="28"/>
          <w:szCs w:val="28"/>
        </w:rPr>
      </w:pPr>
      <w:r>
        <w:rPr>
          <w:rFonts w:cs="Arial"/>
          <w:sz w:val="28"/>
          <w:szCs w:val="28"/>
        </w:rPr>
        <w:t xml:space="preserve">Asilo Nido </w:t>
      </w:r>
      <w:r w:rsidR="00946CFD">
        <w:rPr>
          <w:rFonts w:cs="Arial"/>
          <w:sz w:val="28"/>
          <w:szCs w:val="28"/>
        </w:rPr>
        <w:t xml:space="preserve">“Il </w:t>
      </w:r>
      <w:r w:rsidR="00B921CA">
        <w:rPr>
          <w:rFonts w:cs="Arial"/>
          <w:sz w:val="28"/>
          <w:szCs w:val="28"/>
        </w:rPr>
        <w:t>C</w:t>
      </w:r>
      <w:r w:rsidR="00946CFD">
        <w:rPr>
          <w:rFonts w:cs="Arial"/>
          <w:sz w:val="28"/>
          <w:szCs w:val="28"/>
        </w:rPr>
        <w:t>ucciolo” di Chieri</w:t>
      </w:r>
    </w:p>
    <w:p w:rsidR="000D6B3D" w:rsidRDefault="000D6B3D" w:rsidP="000D6B3D">
      <w:pPr>
        <w:spacing w:before="240"/>
        <w:jc w:val="both"/>
        <w:rPr>
          <w:rFonts w:cs="Arial"/>
          <w:sz w:val="28"/>
          <w:szCs w:val="28"/>
        </w:rPr>
      </w:pPr>
      <w:r>
        <w:rPr>
          <w:rFonts w:cs="Arial"/>
          <w:sz w:val="28"/>
          <w:szCs w:val="28"/>
        </w:rPr>
        <w:t>Asilo Nido</w:t>
      </w:r>
      <w:r w:rsidR="00097E50">
        <w:rPr>
          <w:rFonts w:cs="Arial"/>
          <w:sz w:val="28"/>
          <w:szCs w:val="28"/>
        </w:rPr>
        <w:t xml:space="preserve"> </w:t>
      </w:r>
      <w:r w:rsidR="00960C30">
        <w:rPr>
          <w:rFonts w:cs="Arial"/>
          <w:sz w:val="28"/>
          <w:szCs w:val="28"/>
        </w:rPr>
        <w:t>“</w:t>
      </w:r>
      <w:r w:rsidR="00846133">
        <w:rPr>
          <w:rFonts w:cs="Arial"/>
          <w:sz w:val="28"/>
          <w:szCs w:val="28"/>
        </w:rPr>
        <w:t>Colibrì</w:t>
      </w:r>
      <w:r w:rsidR="00960C30">
        <w:rPr>
          <w:rFonts w:cs="Arial"/>
          <w:sz w:val="28"/>
          <w:szCs w:val="28"/>
        </w:rPr>
        <w:t>” di Chieri</w:t>
      </w:r>
    </w:p>
    <w:p w:rsidR="00097E50" w:rsidRDefault="00097E50" w:rsidP="000D6B3D">
      <w:pPr>
        <w:spacing w:before="240"/>
        <w:jc w:val="both"/>
        <w:rPr>
          <w:rFonts w:cs="Arial"/>
          <w:sz w:val="28"/>
          <w:szCs w:val="28"/>
        </w:rPr>
      </w:pPr>
      <w:r>
        <w:rPr>
          <w:rFonts w:cs="Arial"/>
          <w:sz w:val="28"/>
          <w:szCs w:val="28"/>
        </w:rPr>
        <w:t>Nell’impossibilità di contattare altre strutture a Chieri o di avere la loro disponibilità nel partecipare alla ricerca (in un caso la disponibilità è stata inizialmente rinviata e poi non confermata), si è pensato di ricercare strutture nei confinanti comuni di Riva presso Chieri e Pino Torinese.</w:t>
      </w:r>
    </w:p>
    <w:p w:rsidR="007812EF" w:rsidRDefault="007812EF" w:rsidP="000D6B3D">
      <w:pPr>
        <w:spacing w:before="240"/>
        <w:jc w:val="both"/>
        <w:rPr>
          <w:rFonts w:cs="Arial"/>
          <w:sz w:val="28"/>
          <w:szCs w:val="28"/>
        </w:rPr>
      </w:pPr>
      <w:r>
        <w:rPr>
          <w:rFonts w:cs="Arial"/>
          <w:sz w:val="28"/>
          <w:szCs w:val="28"/>
        </w:rPr>
        <w:t>Si è pertanto ottenuta, previo contatto telefonico</w:t>
      </w:r>
      <w:r w:rsidR="006E4AF6" w:rsidRPr="006E4AF6">
        <w:rPr>
          <w:rFonts w:cs="Arial"/>
          <w:sz w:val="28"/>
          <w:szCs w:val="28"/>
        </w:rPr>
        <w:t xml:space="preserve"> </w:t>
      </w:r>
      <w:r w:rsidR="006E4AF6">
        <w:rPr>
          <w:rFonts w:cs="Arial"/>
          <w:sz w:val="28"/>
          <w:szCs w:val="28"/>
        </w:rPr>
        <w:t>e successiva e-mail di presentazione</w:t>
      </w:r>
      <w:r>
        <w:rPr>
          <w:rFonts w:cs="Arial"/>
          <w:sz w:val="28"/>
          <w:szCs w:val="28"/>
        </w:rPr>
        <w:t xml:space="preserve">, la disponibilità a un incontro </w:t>
      </w:r>
      <w:r w:rsidR="00B227DF">
        <w:rPr>
          <w:rFonts w:cs="Arial"/>
          <w:sz w:val="28"/>
          <w:szCs w:val="28"/>
        </w:rPr>
        <w:t xml:space="preserve">per la consegna dei questionari </w:t>
      </w:r>
      <w:r>
        <w:rPr>
          <w:rFonts w:cs="Arial"/>
          <w:sz w:val="28"/>
          <w:szCs w:val="28"/>
        </w:rPr>
        <w:t>da parte dei seguenti asili nido:</w:t>
      </w:r>
    </w:p>
    <w:p w:rsidR="0018370E" w:rsidRDefault="0018370E" w:rsidP="0018370E">
      <w:pPr>
        <w:spacing w:before="240"/>
        <w:jc w:val="both"/>
        <w:rPr>
          <w:rFonts w:cs="Arial"/>
          <w:sz w:val="28"/>
          <w:szCs w:val="28"/>
        </w:rPr>
      </w:pPr>
      <w:r>
        <w:rPr>
          <w:rFonts w:cs="Arial"/>
          <w:sz w:val="28"/>
          <w:szCs w:val="28"/>
        </w:rPr>
        <w:t>Asilo Nido “La Gang del Bosco” di Pino Torinese</w:t>
      </w:r>
    </w:p>
    <w:p w:rsidR="007812EF" w:rsidRDefault="007812EF" w:rsidP="007812EF">
      <w:pPr>
        <w:spacing w:before="240"/>
        <w:jc w:val="both"/>
        <w:rPr>
          <w:rFonts w:cs="Arial"/>
          <w:sz w:val="28"/>
          <w:szCs w:val="28"/>
        </w:rPr>
      </w:pPr>
      <w:r>
        <w:rPr>
          <w:rFonts w:cs="Arial"/>
          <w:sz w:val="28"/>
          <w:szCs w:val="28"/>
        </w:rPr>
        <w:t xml:space="preserve">Asilo Nido </w:t>
      </w:r>
      <w:r w:rsidR="00960C30">
        <w:rPr>
          <w:rFonts w:cs="Arial"/>
          <w:sz w:val="28"/>
          <w:szCs w:val="28"/>
        </w:rPr>
        <w:t xml:space="preserve">“Il </w:t>
      </w:r>
      <w:r w:rsidR="00B921CA">
        <w:rPr>
          <w:rFonts w:cs="Arial"/>
          <w:sz w:val="28"/>
          <w:szCs w:val="28"/>
        </w:rPr>
        <w:t>G</w:t>
      </w:r>
      <w:r w:rsidR="00960C30">
        <w:rPr>
          <w:rFonts w:cs="Arial"/>
          <w:sz w:val="28"/>
          <w:szCs w:val="28"/>
        </w:rPr>
        <w:t>rillo Parlante Srl” di Riva presso Chieri</w:t>
      </w:r>
    </w:p>
    <w:p w:rsidR="00B9328A" w:rsidRDefault="00B9328A" w:rsidP="00D02238">
      <w:pPr>
        <w:spacing w:before="240"/>
        <w:jc w:val="both"/>
        <w:rPr>
          <w:rFonts w:cs="Arial"/>
          <w:sz w:val="28"/>
          <w:szCs w:val="28"/>
        </w:rPr>
      </w:pPr>
    </w:p>
    <w:p w:rsidR="00B227DF" w:rsidRDefault="00B227DF" w:rsidP="00B227DF">
      <w:pPr>
        <w:jc w:val="both"/>
        <w:rPr>
          <w:rFonts w:asciiTheme="majorHAnsi" w:hAnsiTheme="majorHAnsi"/>
          <w:b/>
          <w:i/>
          <w:sz w:val="36"/>
          <w:szCs w:val="36"/>
        </w:rPr>
      </w:pPr>
      <w:r>
        <w:rPr>
          <w:rFonts w:asciiTheme="majorHAnsi" w:hAnsiTheme="majorHAnsi"/>
          <w:b/>
          <w:i/>
          <w:sz w:val="36"/>
          <w:szCs w:val="36"/>
        </w:rPr>
        <w:t>Rilevazione dei dati</w:t>
      </w:r>
    </w:p>
    <w:p w:rsidR="00B227DF" w:rsidRDefault="00B227DF" w:rsidP="00D02238">
      <w:pPr>
        <w:spacing w:before="240"/>
        <w:jc w:val="both"/>
        <w:rPr>
          <w:rFonts w:cs="Arial"/>
          <w:sz w:val="28"/>
          <w:szCs w:val="28"/>
        </w:rPr>
      </w:pPr>
      <w:r>
        <w:rPr>
          <w:rFonts w:cs="Arial"/>
          <w:sz w:val="28"/>
          <w:szCs w:val="28"/>
        </w:rPr>
        <w:t xml:space="preserve">Sulla base della disponibilità concessa dagli asili nido sopraelencati, si sono tenuti gli </w:t>
      </w:r>
      <w:r w:rsidRPr="004E02A6">
        <w:rPr>
          <w:rFonts w:cs="Arial"/>
          <w:b/>
          <w:sz w:val="28"/>
          <w:szCs w:val="28"/>
        </w:rPr>
        <w:t>incontri</w:t>
      </w:r>
      <w:r>
        <w:rPr>
          <w:rFonts w:cs="Arial"/>
          <w:sz w:val="28"/>
          <w:szCs w:val="28"/>
        </w:rPr>
        <w:t xml:space="preserve"> nelle varie sedi, </w:t>
      </w:r>
      <w:r w:rsidR="00DA33FA">
        <w:rPr>
          <w:rFonts w:cs="Arial"/>
          <w:sz w:val="28"/>
          <w:szCs w:val="28"/>
        </w:rPr>
        <w:t xml:space="preserve">fornendo le opportune informazioni al coordinatore pedagogico (e in alcuni casi anche direttamente alle educatrici) riguardo al tema della ricerca e alla strutturazione del questionario. </w:t>
      </w:r>
    </w:p>
    <w:p w:rsidR="00DA33FA" w:rsidRDefault="00DA33FA" w:rsidP="004E02A6">
      <w:pPr>
        <w:spacing w:before="240"/>
        <w:jc w:val="both"/>
        <w:rPr>
          <w:rFonts w:cs="Arial"/>
          <w:sz w:val="28"/>
          <w:szCs w:val="28"/>
        </w:rPr>
      </w:pPr>
      <w:r>
        <w:rPr>
          <w:rFonts w:cs="Arial"/>
          <w:sz w:val="28"/>
          <w:szCs w:val="28"/>
        </w:rPr>
        <w:t xml:space="preserve">I questionari sono stati </w:t>
      </w:r>
      <w:r w:rsidR="004E02A6" w:rsidRPr="004E02A6">
        <w:rPr>
          <w:rFonts w:cs="Arial"/>
          <w:b/>
          <w:sz w:val="28"/>
          <w:szCs w:val="28"/>
        </w:rPr>
        <w:t>consegnati</w:t>
      </w:r>
      <w:r>
        <w:rPr>
          <w:rFonts w:cs="Arial"/>
          <w:sz w:val="28"/>
          <w:szCs w:val="28"/>
        </w:rPr>
        <w:t xml:space="preserve"> il giorno dell’incontro, concordando con il referente la data di </w:t>
      </w:r>
      <w:r w:rsidRPr="00C50B51">
        <w:rPr>
          <w:rFonts w:cs="Arial"/>
          <w:b/>
          <w:sz w:val="28"/>
          <w:szCs w:val="28"/>
        </w:rPr>
        <w:t>ritiro</w:t>
      </w:r>
      <w:r w:rsidR="00C50B51">
        <w:rPr>
          <w:rFonts w:cs="Arial"/>
          <w:sz w:val="28"/>
          <w:szCs w:val="28"/>
        </w:rPr>
        <w:t xml:space="preserve">, </w:t>
      </w:r>
      <w:r w:rsidR="007F00B0">
        <w:rPr>
          <w:rFonts w:cs="Arial"/>
          <w:sz w:val="28"/>
          <w:szCs w:val="28"/>
        </w:rPr>
        <w:t>avvenuto dopo alcuni giorni.</w:t>
      </w:r>
    </w:p>
    <w:p w:rsidR="004E02A6" w:rsidRDefault="004E02A6" w:rsidP="004E02A6">
      <w:pPr>
        <w:jc w:val="both"/>
        <w:rPr>
          <w:rFonts w:asciiTheme="majorHAnsi" w:hAnsiTheme="majorHAnsi"/>
          <w:b/>
          <w:i/>
          <w:sz w:val="36"/>
          <w:szCs w:val="36"/>
        </w:rPr>
      </w:pPr>
    </w:p>
    <w:p w:rsidR="004E02A6" w:rsidRDefault="007F00B0" w:rsidP="004E02A6">
      <w:pPr>
        <w:jc w:val="both"/>
        <w:rPr>
          <w:rFonts w:asciiTheme="majorHAnsi" w:hAnsiTheme="majorHAnsi"/>
          <w:b/>
          <w:i/>
          <w:sz w:val="36"/>
          <w:szCs w:val="36"/>
        </w:rPr>
      </w:pPr>
      <w:r>
        <w:rPr>
          <w:rFonts w:asciiTheme="majorHAnsi" w:hAnsiTheme="majorHAnsi"/>
          <w:b/>
          <w:i/>
          <w:sz w:val="36"/>
          <w:szCs w:val="36"/>
        </w:rPr>
        <w:t xml:space="preserve">Costruzione della matrice </w:t>
      </w:r>
      <w:r w:rsidR="004E02A6">
        <w:rPr>
          <w:rFonts w:asciiTheme="majorHAnsi" w:hAnsiTheme="majorHAnsi"/>
          <w:b/>
          <w:i/>
          <w:sz w:val="36"/>
          <w:szCs w:val="36"/>
        </w:rPr>
        <w:t>dei dati</w:t>
      </w:r>
    </w:p>
    <w:p w:rsidR="004E02A6" w:rsidRDefault="007F00B0" w:rsidP="00D02238">
      <w:pPr>
        <w:spacing w:before="240"/>
        <w:jc w:val="both"/>
        <w:rPr>
          <w:rFonts w:cs="Arial"/>
          <w:sz w:val="28"/>
          <w:szCs w:val="28"/>
        </w:rPr>
      </w:pPr>
      <w:r>
        <w:rPr>
          <w:rFonts w:cs="Arial"/>
          <w:sz w:val="28"/>
          <w:szCs w:val="28"/>
        </w:rPr>
        <w:lastRenderedPageBreak/>
        <w:t xml:space="preserve">A ritiro avvenuto, i questionari compilati (in forma anonima) sono stati </w:t>
      </w:r>
      <w:r w:rsidRPr="007F00B0">
        <w:rPr>
          <w:rFonts w:cs="Arial"/>
          <w:b/>
          <w:sz w:val="28"/>
          <w:szCs w:val="28"/>
        </w:rPr>
        <w:t>codificati</w:t>
      </w:r>
      <w:r>
        <w:rPr>
          <w:rFonts w:cs="Arial"/>
          <w:sz w:val="28"/>
          <w:szCs w:val="28"/>
        </w:rPr>
        <w:t xml:space="preserve"> con un codice alfanumerico (Q1, Q2, ecc) in modo tale da enumerare i casi.</w:t>
      </w:r>
    </w:p>
    <w:p w:rsidR="00970DE0" w:rsidRDefault="007F00B0" w:rsidP="00D02238">
      <w:pPr>
        <w:spacing w:before="240"/>
        <w:jc w:val="both"/>
        <w:rPr>
          <w:rFonts w:cs="Arial"/>
          <w:sz w:val="28"/>
          <w:szCs w:val="28"/>
        </w:rPr>
      </w:pPr>
      <w:r>
        <w:rPr>
          <w:rFonts w:cs="Arial"/>
          <w:sz w:val="28"/>
          <w:szCs w:val="28"/>
        </w:rPr>
        <w:t xml:space="preserve">I dati raccolti sono quindi stati inseriti in un file Excel generando la </w:t>
      </w:r>
      <w:r w:rsidRPr="007F00B0">
        <w:rPr>
          <w:rFonts w:cs="Arial"/>
          <w:b/>
          <w:sz w:val="28"/>
          <w:szCs w:val="28"/>
        </w:rPr>
        <w:t>matrice dei dati</w:t>
      </w:r>
      <w:r>
        <w:rPr>
          <w:rFonts w:cs="Arial"/>
          <w:sz w:val="28"/>
          <w:szCs w:val="28"/>
        </w:rPr>
        <w:t>:</w:t>
      </w:r>
      <w:r w:rsidR="00970DE0">
        <w:rPr>
          <w:rFonts w:cs="Arial"/>
          <w:sz w:val="28"/>
          <w:szCs w:val="28"/>
        </w:rPr>
        <w:t xml:space="preserve"> </w:t>
      </w:r>
    </w:p>
    <w:p w:rsidR="007F00B0" w:rsidRDefault="007F00B0" w:rsidP="00D02238">
      <w:pPr>
        <w:spacing w:before="240"/>
        <w:jc w:val="both"/>
        <w:rPr>
          <w:rFonts w:cs="Arial"/>
          <w:sz w:val="28"/>
          <w:szCs w:val="28"/>
        </w:rPr>
      </w:pPr>
      <w:r>
        <w:rPr>
          <w:rFonts w:cs="Arial"/>
          <w:sz w:val="28"/>
          <w:szCs w:val="28"/>
        </w:rPr>
        <w:t xml:space="preserve">in ogni </w:t>
      </w:r>
      <w:r w:rsidRPr="007F00B0">
        <w:rPr>
          <w:rFonts w:cs="Arial"/>
          <w:b/>
          <w:sz w:val="28"/>
          <w:szCs w:val="28"/>
        </w:rPr>
        <w:t>riga</w:t>
      </w:r>
      <w:r>
        <w:rPr>
          <w:rFonts w:cs="Arial"/>
          <w:sz w:val="28"/>
          <w:szCs w:val="28"/>
        </w:rPr>
        <w:t xml:space="preserve"> sono stati indicati i singoli casi numerati come sopra</w:t>
      </w:r>
    </w:p>
    <w:p w:rsidR="00DA33FA" w:rsidRDefault="007F00B0" w:rsidP="00970DE0">
      <w:pPr>
        <w:spacing w:before="240"/>
        <w:rPr>
          <w:rFonts w:cs="Arial"/>
          <w:sz w:val="28"/>
          <w:szCs w:val="28"/>
        </w:rPr>
      </w:pPr>
      <w:r>
        <w:rPr>
          <w:rFonts w:cs="Arial"/>
          <w:sz w:val="28"/>
          <w:szCs w:val="28"/>
        </w:rPr>
        <w:t xml:space="preserve">in ogni </w:t>
      </w:r>
      <w:r w:rsidRPr="007F00B0">
        <w:rPr>
          <w:rFonts w:cs="Arial"/>
          <w:b/>
          <w:sz w:val="28"/>
          <w:szCs w:val="28"/>
        </w:rPr>
        <w:t>colonna</w:t>
      </w:r>
      <w:r>
        <w:rPr>
          <w:rFonts w:cs="Arial"/>
          <w:sz w:val="28"/>
          <w:szCs w:val="28"/>
        </w:rPr>
        <w:t xml:space="preserve"> sono state indicate le variabili</w:t>
      </w:r>
      <w:r w:rsidR="00970DE0">
        <w:rPr>
          <w:rFonts w:cs="Arial"/>
          <w:sz w:val="28"/>
          <w:szCs w:val="28"/>
        </w:rPr>
        <w:t xml:space="preserve"> generate dalle domande del questionario, codificate come segue:</w:t>
      </w:r>
    </w:p>
    <w:p w:rsidR="00970DE0" w:rsidRDefault="00970DE0" w:rsidP="00970DE0">
      <w:pPr>
        <w:spacing w:before="240"/>
        <w:rPr>
          <w:rFonts w:cs="Arial"/>
          <w:sz w:val="28"/>
          <w:szCs w:val="28"/>
        </w:rPr>
      </w:pPr>
      <w:r>
        <w:rPr>
          <w:rFonts w:cs="Arial"/>
          <w:sz w:val="28"/>
          <w:szCs w:val="28"/>
        </w:rPr>
        <w:t xml:space="preserve">codice alfanumerico FO1, FO2, ecc : </w:t>
      </w:r>
      <w:r>
        <w:rPr>
          <w:rFonts w:cs="Arial"/>
          <w:sz w:val="28"/>
          <w:szCs w:val="28"/>
        </w:rPr>
        <w:tab/>
        <w:t>caratteristiche FOnologiche del linguaggio</w:t>
      </w:r>
    </w:p>
    <w:p w:rsidR="00970DE0" w:rsidRDefault="00970DE0" w:rsidP="00970DE0">
      <w:pPr>
        <w:spacing w:before="240"/>
        <w:rPr>
          <w:rFonts w:cs="Arial"/>
          <w:sz w:val="28"/>
          <w:szCs w:val="28"/>
        </w:rPr>
      </w:pPr>
      <w:r>
        <w:rPr>
          <w:rFonts w:cs="Arial"/>
          <w:sz w:val="28"/>
          <w:szCs w:val="28"/>
        </w:rPr>
        <w:t xml:space="preserve">codice alfanumerico SE1, SE2, ecc : </w:t>
      </w:r>
      <w:r>
        <w:rPr>
          <w:rFonts w:cs="Arial"/>
          <w:sz w:val="28"/>
          <w:szCs w:val="28"/>
        </w:rPr>
        <w:tab/>
        <w:t>caratteristiche SEmantiche del linguaggio</w:t>
      </w:r>
    </w:p>
    <w:p w:rsidR="00970DE0" w:rsidRPr="0091280E" w:rsidRDefault="00970DE0" w:rsidP="00970DE0">
      <w:pPr>
        <w:spacing w:before="240"/>
        <w:rPr>
          <w:rFonts w:cs="Arial"/>
          <w:sz w:val="28"/>
          <w:szCs w:val="28"/>
        </w:rPr>
      </w:pPr>
      <w:r>
        <w:rPr>
          <w:rFonts w:cs="Arial"/>
          <w:sz w:val="28"/>
          <w:szCs w:val="28"/>
        </w:rPr>
        <w:t xml:space="preserve">codice alfanumerico SI1, SI2, ecc : </w:t>
      </w:r>
      <w:r>
        <w:rPr>
          <w:rFonts w:cs="Arial"/>
          <w:sz w:val="28"/>
          <w:szCs w:val="28"/>
        </w:rPr>
        <w:tab/>
        <w:t>caratteristiche SIntattiche del linguaggio</w:t>
      </w:r>
    </w:p>
    <w:p w:rsidR="00970DE0" w:rsidRPr="0091280E" w:rsidRDefault="00970DE0" w:rsidP="00970DE0">
      <w:pPr>
        <w:spacing w:before="240"/>
        <w:rPr>
          <w:rFonts w:cs="Arial"/>
          <w:sz w:val="28"/>
          <w:szCs w:val="28"/>
        </w:rPr>
      </w:pPr>
      <w:r>
        <w:rPr>
          <w:rFonts w:cs="Arial"/>
          <w:sz w:val="28"/>
          <w:szCs w:val="28"/>
        </w:rPr>
        <w:t xml:space="preserve">codice alfanumerico PR1, PR2, ecc : </w:t>
      </w:r>
      <w:r>
        <w:rPr>
          <w:rFonts w:cs="Arial"/>
          <w:sz w:val="28"/>
          <w:szCs w:val="28"/>
        </w:rPr>
        <w:tab/>
        <w:t>caratteristiche PRagmatiche del linguaggio</w:t>
      </w:r>
    </w:p>
    <w:p w:rsidR="00970DE0" w:rsidRDefault="00970DE0" w:rsidP="00626CA3">
      <w:pPr>
        <w:spacing w:before="240"/>
        <w:ind w:left="4950" w:hanging="4950"/>
        <w:rPr>
          <w:rFonts w:cs="Arial"/>
          <w:sz w:val="28"/>
          <w:szCs w:val="28"/>
        </w:rPr>
      </w:pPr>
      <w:r>
        <w:rPr>
          <w:rFonts w:cs="Arial"/>
          <w:sz w:val="28"/>
          <w:szCs w:val="28"/>
        </w:rPr>
        <w:t xml:space="preserve">codice alfanumerico SVFO1, SVFO2, ecc : </w:t>
      </w:r>
      <w:r>
        <w:rPr>
          <w:rFonts w:cs="Arial"/>
          <w:sz w:val="28"/>
          <w:szCs w:val="28"/>
        </w:rPr>
        <w:tab/>
        <w:t>influenza sullo S</w:t>
      </w:r>
      <w:r w:rsidR="00626CA3">
        <w:rPr>
          <w:rFonts w:cs="Arial"/>
          <w:sz w:val="28"/>
          <w:szCs w:val="28"/>
        </w:rPr>
        <w:t>V</w:t>
      </w:r>
      <w:r>
        <w:rPr>
          <w:rFonts w:cs="Arial"/>
          <w:sz w:val="28"/>
          <w:szCs w:val="28"/>
        </w:rPr>
        <w:t>iluppo delle caratteristiche FOnologiche del linguaggio</w:t>
      </w:r>
    </w:p>
    <w:p w:rsidR="00E567FE" w:rsidRDefault="00E567FE" w:rsidP="00626CA3">
      <w:pPr>
        <w:spacing w:before="240"/>
        <w:ind w:left="4950" w:hanging="4950"/>
        <w:rPr>
          <w:rFonts w:cs="Arial"/>
          <w:sz w:val="28"/>
          <w:szCs w:val="28"/>
        </w:rPr>
      </w:pPr>
      <w:r>
        <w:rPr>
          <w:rFonts w:cs="Arial"/>
          <w:sz w:val="28"/>
          <w:szCs w:val="28"/>
        </w:rPr>
        <w:t>procedendo in modo analogo per le successive variabili del fattore dipendente.</w:t>
      </w:r>
    </w:p>
    <w:p w:rsidR="00970DE0" w:rsidRDefault="00626CA3" w:rsidP="00970DE0">
      <w:pPr>
        <w:spacing w:before="240"/>
        <w:rPr>
          <w:rFonts w:cs="Arial"/>
          <w:sz w:val="28"/>
          <w:szCs w:val="28"/>
        </w:rPr>
      </w:pPr>
      <w:r>
        <w:rPr>
          <w:rFonts w:cs="Arial"/>
          <w:sz w:val="28"/>
          <w:szCs w:val="28"/>
        </w:rPr>
        <w:t>Dopo aver impostato in questo modo la matrice dei dati, si è poi provveduto al caricamento dei dati sulla base delle risposte ricevute (affermative o negative).</w:t>
      </w:r>
    </w:p>
    <w:p w:rsidR="00626CA3" w:rsidRDefault="00626CA3" w:rsidP="00970DE0">
      <w:pPr>
        <w:rPr>
          <w:rFonts w:cs="Arial"/>
          <w:sz w:val="28"/>
          <w:szCs w:val="28"/>
        </w:rPr>
      </w:pPr>
    </w:p>
    <w:p w:rsidR="001265E8" w:rsidRPr="0091280E" w:rsidRDefault="001265E8" w:rsidP="00970DE0">
      <w:pPr>
        <w:rPr>
          <w:rFonts w:cs="Arial"/>
          <w:sz w:val="28"/>
          <w:szCs w:val="28"/>
        </w:rPr>
      </w:pPr>
    </w:p>
    <w:p w:rsidR="00FA73EE" w:rsidRPr="005057DB" w:rsidRDefault="00FA73EE" w:rsidP="00FA73EE">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 xml:space="preserve">9 </w:t>
      </w:r>
      <w:r w:rsidRPr="00D47925">
        <w:rPr>
          <w:rFonts w:asciiTheme="majorHAnsi" w:hAnsiTheme="majorHAnsi"/>
          <w:b/>
          <w:i/>
          <w:sz w:val="36"/>
          <w:szCs w:val="36"/>
        </w:rPr>
        <w:t xml:space="preserve">– </w:t>
      </w:r>
      <w:r>
        <w:rPr>
          <w:rFonts w:asciiTheme="majorHAnsi" w:hAnsiTheme="majorHAnsi"/>
          <w:b/>
          <w:i/>
          <w:sz w:val="36"/>
          <w:szCs w:val="36"/>
        </w:rPr>
        <w:t>Analisi dei dati, controllo dell</w:t>
      </w:r>
      <w:r w:rsidR="001508D6">
        <w:rPr>
          <w:rFonts w:asciiTheme="majorHAnsi" w:hAnsiTheme="majorHAnsi"/>
          <w:b/>
          <w:i/>
          <w:sz w:val="36"/>
          <w:szCs w:val="36"/>
        </w:rPr>
        <w:t xml:space="preserve">e </w:t>
      </w:r>
      <w:r>
        <w:rPr>
          <w:rFonts w:asciiTheme="majorHAnsi" w:hAnsiTheme="majorHAnsi"/>
          <w:b/>
          <w:i/>
          <w:sz w:val="36"/>
          <w:szCs w:val="36"/>
        </w:rPr>
        <w:t>ipotesi e</w:t>
      </w:r>
      <w:r w:rsidR="001508D6">
        <w:rPr>
          <w:rFonts w:asciiTheme="majorHAnsi" w:hAnsiTheme="majorHAnsi"/>
          <w:b/>
          <w:i/>
          <w:sz w:val="36"/>
          <w:szCs w:val="36"/>
        </w:rPr>
        <w:t xml:space="preserve"> </w:t>
      </w:r>
      <w:r>
        <w:rPr>
          <w:rFonts w:asciiTheme="majorHAnsi" w:hAnsiTheme="majorHAnsi"/>
          <w:b/>
          <w:i/>
          <w:sz w:val="36"/>
          <w:szCs w:val="36"/>
        </w:rPr>
        <w:t>interpretazione dei risultati</w:t>
      </w:r>
    </w:p>
    <w:p w:rsidR="00970DE0" w:rsidRDefault="00970DE0" w:rsidP="00970DE0">
      <w:pPr>
        <w:spacing w:before="240"/>
        <w:rPr>
          <w:rFonts w:cs="Arial"/>
          <w:sz w:val="28"/>
          <w:szCs w:val="28"/>
        </w:rPr>
      </w:pPr>
    </w:p>
    <w:p w:rsidR="00E22A04" w:rsidRDefault="00E22A04" w:rsidP="00335E61">
      <w:pPr>
        <w:shd w:val="clear" w:color="auto" w:fill="9BBB59" w:themeFill="accent3"/>
        <w:jc w:val="both"/>
        <w:rPr>
          <w:rFonts w:asciiTheme="majorHAnsi" w:hAnsiTheme="majorHAnsi"/>
          <w:b/>
          <w:i/>
          <w:sz w:val="36"/>
          <w:szCs w:val="36"/>
        </w:rPr>
      </w:pPr>
      <w:r>
        <w:rPr>
          <w:rFonts w:asciiTheme="majorHAnsi" w:hAnsiTheme="majorHAnsi"/>
          <w:b/>
          <w:i/>
          <w:sz w:val="36"/>
          <w:szCs w:val="36"/>
        </w:rPr>
        <w:t>Analisi dei dati</w:t>
      </w:r>
      <w:r w:rsidR="00CA31A5">
        <w:rPr>
          <w:rFonts w:asciiTheme="majorHAnsi" w:hAnsiTheme="majorHAnsi"/>
          <w:b/>
          <w:i/>
          <w:sz w:val="36"/>
          <w:szCs w:val="36"/>
        </w:rPr>
        <w:t xml:space="preserve"> – Tecniche di analisi</w:t>
      </w:r>
    </w:p>
    <w:p w:rsidR="00D304D5" w:rsidRDefault="00D304D5" w:rsidP="009E7161">
      <w:pPr>
        <w:jc w:val="both"/>
        <w:rPr>
          <w:sz w:val="28"/>
          <w:szCs w:val="28"/>
        </w:rPr>
      </w:pPr>
    </w:p>
    <w:p w:rsidR="00E22A04" w:rsidRPr="004F478C" w:rsidRDefault="00E22A04" w:rsidP="009E7161">
      <w:pPr>
        <w:spacing w:before="240"/>
        <w:jc w:val="both"/>
        <w:rPr>
          <w:sz w:val="28"/>
          <w:szCs w:val="28"/>
        </w:rPr>
      </w:pPr>
      <w:r w:rsidRPr="004F478C">
        <w:rPr>
          <w:sz w:val="28"/>
          <w:szCs w:val="28"/>
        </w:rPr>
        <w:t>L’anali</w:t>
      </w:r>
      <w:r w:rsidR="00CA31A5" w:rsidRPr="004F478C">
        <w:rPr>
          <w:sz w:val="28"/>
          <w:szCs w:val="28"/>
        </w:rPr>
        <w:t>si</w:t>
      </w:r>
      <w:r w:rsidRPr="004F478C">
        <w:rPr>
          <w:sz w:val="28"/>
          <w:szCs w:val="28"/>
        </w:rPr>
        <w:t xml:space="preserve"> dei dati raccolti</w:t>
      </w:r>
      <w:r w:rsidR="00DF77D5" w:rsidRPr="004F478C">
        <w:rPr>
          <w:sz w:val="28"/>
          <w:szCs w:val="28"/>
        </w:rPr>
        <w:t xml:space="preserve"> è stata effettuata mediante il pacchetto statistico online </w:t>
      </w:r>
      <w:proofErr w:type="spellStart"/>
      <w:r w:rsidR="00DF77D5" w:rsidRPr="004F478C">
        <w:rPr>
          <w:sz w:val="28"/>
          <w:szCs w:val="28"/>
        </w:rPr>
        <w:t>JsStat</w:t>
      </w:r>
      <w:proofErr w:type="spellEnd"/>
      <w:r w:rsidR="00326068" w:rsidRPr="004F478C">
        <w:rPr>
          <w:sz w:val="28"/>
          <w:szCs w:val="28"/>
        </w:rPr>
        <w:t>, conducendo un’</w:t>
      </w:r>
      <w:r w:rsidR="00326068" w:rsidRPr="004F478C">
        <w:rPr>
          <w:b/>
          <w:sz w:val="28"/>
          <w:szCs w:val="28"/>
        </w:rPr>
        <w:t xml:space="preserve">analisi </w:t>
      </w:r>
      <w:proofErr w:type="spellStart"/>
      <w:r w:rsidR="00326068" w:rsidRPr="004F478C">
        <w:rPr>
          <w:b/>
          <w:sz w:val="28"/>
          <w:szCs w:val="28"/>
        </w:rPr>
        <w:t>monovariata</w:t>
      </w:r>
      <w:proofErr w:type="spellEnd"/>
      <w:r w:rsidR="00326068" w:rsidRPr="004F478C">
        <w:rPr>
          <w:b/>
          <w:sz w:val="28"/>
          <w:szCs w:val="28"/>
        </w:rPr>
        <w:t xml:space="preserve"> </w:t>
      </w:r>
      <w:r w:rsidR="00326068" w:rsidRPr="004F478C">
        <w:rPr>
          <w:sz w:val="28"/>
          <w:szCs w:val="28"/>
        </w:rPr>
        <w:t>per descrivere in termini statistici la realtà educativa esaminata, e un’</w:t>
      </w:r>
      <w:r w:rsidR="00326068" w:rsidRPr="004F478C">
        <w:rPr>
          <w:b/>
          <w:sz w:val="28"/>
          <w:szCs w:val="28"/>
        </w:rPr>
        <w:t>analisi bivariata</w:t>
      </w:r>
      <w:r w:rsidR="00326068" w:rsidRPr="004F478C">
        <w:rPr>
          <w:sz w:val="28"/>
          <w:szCs w:val="28"/>
        </w:rPr>
        <w:t xml:space="preserve"> per verificare la relazione tra i fattori oggetto della ricerca.</w:t>
      </w:r>
    </w:p>
    <w:p w:rsidR="00EA694A" w:rsidRPr="004F478C" w:rsidRDefault="009E7161" w:rsidP="009E7161">
      <w:pPr>
        <w:spacing w:before="240"/>
        <w:jc w:val="both"/>
        <w:rPr>
          <w:sz w:val="28"/>
          <w:szCs w:val="28"/>
        </w:rPr>
      </w:pPr>
      <w:r w:rsidRPr="004F478C">
        <w:rPr>
          <w:sz w:val="28"/>
          <w:szCs w:val="28"/>
        </w:rPr>
        <w:t xml:space="preserve">Essendo la matrice dei dati </w:t>
      </w:r>
      <w:r w:rsidR="00CA31A5" w:rsidRPr="004F478C">
        <w:rPr>
          <w:sz w:val="28"/>
          <w:szCs w:val="28"/>
        </w:rPr>
        <w:t>composta da variabili categoriali non ordinate</w:t>
      </w:r>
      <w:r w:rsidRPr="004F478C">
        <w:rPr>
          <w:sz w:val="28"/>
          <w:szCs w:val="28"/>
        </w:rPr>
        <w:t xml:space="preserve">, </w:t>
      </w:r>
    </w:p>
    <w:p w:rsidR="003C4767" w:rsidRPr="004F478C" w:rsidRDefault="009E7161" w:rsidP="003C4767">
      <w:pPr>
        <w:spacing w:before="240" w:after="240"/>
        <w:jc w:val="both"/>
        <w:rPr>
          <w:sz w:val="28"/>
          <w:szCs w:val="28"/>
        </w:rPr>
      </w:pPr>
      <w:r w:rsidRPr="004F478C">
        <w:rPr>
          <w:sz w:val="28"/>
          <w:szCs w:val="28"/>
        </w:rPr>
        <w:t>nell’</w:t>
      </w:r>
      <w:r w:rsidRPr="004F478C">
        <w:rPr>
          <w:b/>
          <w:sz w:val="28"/>
          <w:szCs w:val="28"/>
        </w:rPr>
        <w:t xml:space="preserve">analisi monovariata </w:t>
      </w:r>
      <w:r w:rsidR="00EA694A" w:rsidRPr="004F478C">
        <w:rPr>
          <w:sz w:val="28"/>
          <w:szCs w:val="28"/>
        </w:rPr>
        <w:t>sono stati calcolati:</w:t>
      </w:r>
    </w:p>
    <w:p w:rsidR="00EA694A" w:rsidRPr="004F478C" w:rsidRDefault="00EA694A" w:rsidP="00EA694A">
      <w:pPr>
        <w:pStyle w:val="Nessunaspaziatura"/>
        <w:rPr>
          <w:rFonts w:ascii="Times New Roman" w:hAnsi="Times New Roman" w:cs="Times New Roman"/>
          <w:sz w:val="28"/>
          <w:szCs w:val="28"/>
        </w:rPr>
      </w:pPr>
      <w:r w:rsidRPr="004F478C">
        <w:rPr>
          <w:rFonts w:ascii="Times New Roman" w:hAnsi="Times New Roman" w:cs="Times New Roman"/>
          <w:sz w:val="28"/>
          <w:szCs w:val="28"/>
        </w:rPr>
        <w:t>distribuzione di frequenza:</w:t>
      </w:r>
      <w:r w:rsidRPr="004F478C">
        <w:rPr>
          <w:rFonts w:ascii="Times New Roman" w:hAnsi="Times New Roman" w:cs="Times New Roman"/>
          <w:sz w:val="28"/>
          <w:szCs w:val="28"/>
        </w:rPr>
        <w:tab/>
        <w:t>frequenza  semplice e cumulata</w:t>
      </w:r>
    </w:p>
    <w:p w:rsidR="00EA694A" w:rsidRPr="004F478C" w:rsidRDefault="00EA694A" w:rsidP="00EA694A">
      <w:pPr>
        <w:pStyle w:val="Nessunaspaziatura"/>
        <w:rPr>
          <w:rFonts w:ascii="Times New Roman" w:hAnsi="Times New Roman" w:cs="Times New Roman"/>
          <w:sz w:val="28"/>
          <w:szCs w:val="28"/>
        </w:rPr>
      </w:pPr>
      <w:r w:rsidRPr="004F478C">
        <w:rPr>
          <w:rFonts w:ascii="Times New Roman" w:hAnsi="Times New Roman" w:cs="Times New Roman"/>
          <w:sz w:val="28"/>
          <w:szCs w:val="28"/>
        </w:rPr>
        <w:t xml:space="preserve">indice di tendenza centrale: </w:t>
      </w:r>
      <w:r w:rsidRPr="004F478C">
        <w:rPr>
          <w:rFonts w:ascii="Times New Roman" w:hAnsi="Times New Roman" w:cs="Times New Roman"/>
          <w:sz w:val="28"/>
          <w:szCs w:val="28"/>
        </w:rPr>
        <w:tab/>
        <w:t>moda</w:t>
      </w:r>
    </w:p>
    <w:p w:rsidR="00EA694A" w:rsidRPr="004F478C" w:rsidRDefault="00EA694A" w:rsidP="00EA694A">
      <w:pPr>
        <w:pStyle w:val="Nessunaspaziatura"/>
        <w:rPr>
          <w:rFonts w:ascii="Times New Roman" w:hAnsi="Times New Roman" w:cs="Times New Roman"/>
          <w:sz w:val="28"/>
          <w:szCs w:val="28"/>
        </w:rPr>
      </w:pPr>
      <w:r w:rsidRPr="004F478C">
        <w:rPr>
          <w:rFonts w:ascii="Times New Roman" w:hAnsi="Times New Roman" w:cs="Times New Roman"/>
          <w:sz w:val="28"/>
          <w:szCs w:val="28"/>
        </w:rPr>
        <w:lastRenderedPageBreak/>
        <w:t xml:space="preserve">indice di dispersione: </w:t>
      </w:r>
      <w:r w:rsidRPr="004F478C">
        <w:rPr>
          <w:rFonts w:ascii="Times New Roman" w:hAnsi="Times New Roman" w:cs="Times New Roman"/>
          <w:sz w:val="28"/>
          <w:szCs w:val="28"/>
        </w:rPr>
        <w:tab/>
      </w:r>
      <w:r w:rsidRPr="004F478C">
        <w:rPr>
          <w:rFonts w:ascii="Times New Roman" w:hAnsi="Times New Roman" w:cs="Times New Roman"/>
          <w:sz w:val="28"/>
          <w:szCs w:val="28"/>
        </w:rPr>
        <w:tab/>
        <w:t>squilibrio</w:t>
      </w:r>
    </w:p>
    <w:p w:rsidR="004E26DD" w:rsidRPr="00A142F4" w:rsidRDefault="004E26DD" w:rsidP="003C4767">
      <w:pPr>
        <w:spacing w:before="240" w:after="240"/>
        <w:jc w:val="both"/>
        <w:rPr>
          <w:sz w:val="28"/>
          <w:szCs w:val="28"/>
        </w:rPr>
      </w:pPr>
      <w:r w:rsidRPr="00A142F4">
        <w:rPr>
          <w:sz w:val="28"/>
          <w:szCs w:val="28"/>
        </w:rPr>
        <w:t>nell’</w:t>
      </w:r>
      <w:r w:rsidRPr="00A142F4">
        <w:rPr>
          <w:b/>
          <w:sz w:val="28"/>
          <w:szCs w:val="28"/>
        </w:rPr>
        <w:t xml:space="preserve">analisi bivariata </w:t>
      </w:r>
      <w:r w:rsidRPr="00A142F4">
        <w:rPr>
          <w:sz w:val="28"/>
          <w:szCs w:val="28"/>
        </w:rPr>
        <w:t>sono stat</w:t>
      </w:r>
      <w:r w:rsidR="003A7C8E">
        <w:rPr>
          <w:sz w:val="28"/>
          <w:szCs w:val="28"/>
        </w:rPr>
        <w:t>i calcolati, mediante tabella a doppia entrata</w:t>
      </w:r>
      <w:r w:rsidRPr="00A142F4">
        <w:rPr>
          <w:sz w:val="28"/>
          <w:szCs w:val="28"/>
        </w:rPr>
        <w:t>:</w:t>
      </w:r>
    </w:p>
    <w:p w:rsidR="008E36C8" w:rsidRPr="00A142F4" w:rsidRDefault="004E26DD" w:rsidP="008E36C8">
      <w:pPr>
        <w:pStyle w:val="Nessunaspaziatura"/>
        <w:ind w:left="3540" w:hanging="3540"/>
        <w:rPr>
          <w:rFonts w:ascii="Times New Roman" w:hAnsi="Times New Roman" w:cs="Times New Roman"/>
          <w:sz w:val="28"/>
          <w:szCs w:val="28"/>
        </w:rPr>
      </w:pPr>
      <w:r w:rsidRPr="00A142F4">
        <w:rPr>
          <w:rFonts w:ascii="Times New Roman" w:hAnsi="Times New Roman" w:cs="Times New Roman"/>
          <w:sz w:val="28"/>
          <w:szCs w:val="28"/>
        </w:rPr>
        <w:t>significatività</w:t>
      </w:r>
      <w:r w:rsidR="00C84A59">
        <w:rPr>
          <w:rFonts w:ascii="Times New Roman" w:hAnsi="Times New Roman" w:cs="Times New Roman"/>
          <w:sz w:val="28"/>
          <w:szCs w:val="28"/>
        </w:rPr>
        <w:t xml:space="preserve">  X</w:t>
      </w:r>
      <w:r w:rsidRPr="00A142F4">
        <w:rPr>
          <w:rFonts w:ascii="Times New Roman" w:hAnsi="Times New Roman" w:cs="Times New Roman"/>
          <w:sz w:val="28"/>
          <w:szCs w:val="28"/>
        </w:rPr>
        <w:t xml:space="preserve"> quadro</w:t>
      </w:r>
    </w:p>
    <w:p w:rsidR="008E36C8" w:rsidRPr="00A142F4" w:rsidRDefault="008E36C8" w:rsidP="008E36C8">
      <w:pPr>
        <w:pStyle w:val="Nessunaspaziatura"/>
        <w:rPr>
          <w:rFonts w:ascii="Times New Roman" w:hAnsi="Times New Roman" w:cs="Times New Roman"/>
          <w:sz w:val="28"/>
          <w:szCs w:val="28"/>
        </w:rPr>
      </w:pPr>
      <w:r w:rsidRPr="00A142F4">
        <w:rPr>
          <w:rFonts w:ascii="Times New Roman" w:hAnsi="Times New Roman" w:cs="Times New Roman"/>
          <w:sz w:val="28"/>
          <w:szCs w:val="28"/>
        </w:rPr>
        <w:t xml:space="preserve">probabilità esatta </w:t>
      </w:r>
      <w:r w:rsidR="00275EAE">
        <w:rPr>
          <w:rFonts w:ascii="Times New Roman" w:hAnsi="Times New Roman" w:cs="Times New Roman"/>
          <w:sz w:val="28"/>
          <w:szCs w:val="28"/>
        </w:rPr>
        <w:t>(</w:t>
      </w:r>
      <w:r w:rsidRPr="00A142F4">
        <w:rPr>
          <w:rFonts w:ascii="Times New Roman" w:hAnsi="Times New Roman" w:cs="Times New Roman"/>
          <w:sz w:val="28"/>
          <w:szCs w:val="28"/>
        </w:rPr>
        <w:t>dal test di Fisher</w:t>
      </w:r>
      <w:r w:rsidR="00275EAE">
        <w:rPr>
          <w:rFonts w:ascii="Times New Roman" w:hAnsi="Times New Roman" w:cs="Times New Roman"/>
          <w:sz w:val="28"/>
          <w:szCs w:val="28"/>
        </w:rPr>
        <w:t>)</w:t>
      </w:r>
    </w:p>
    <w:p w:rsidR="008E36C8" w:rsidRPr="00A142F4" w:rsidRDefault="008E36C8" w:rsidP="008E36C8">
      <w:pPr>
        <w:pStyle w:val="Nessunaspaziatura"/>
        <w:rPr>
          <w:rFonts w:ascii="Times New Roman" w:hAnsi="Times New Roman" w:cs="Times New Roman"/>
          <w:sz w:val="28"/>
          <w:szCs w:val="28"/>
        </w:rPr>
      </w:pPr>
    </w:p>
    <w:p w:rsidR="008E36C8" w:rsidRPr="00A142F4" w:rsidRDefault="008E36C8" w:rsidP="008E36C8">
      <w:pPr>
        <w:pStyle w:val="Nessunaspaziatura"/>
        <w:rPr>
          <w:rFonts w:ascii="Times New Roman" w:hAnsi="Times New Roman" w:cs="Times New Roman"/>
          <w:sz w:val="28"/>
          <w:szCs w:val="28"/>
        </w:rPr>
      </w:pPr>
      <w:r w:rsidRPr="00A142F4">
        <w:rPr>
          <w:rFonts w:ascii="Times New Roman" w:hAnsi="Times New Roman" w:cs="Times New Roman"/>
          <w:sz w:val="28"/>
          <w:szCs w:val="28"/>
        </w:rPr>
        <w:t>Riportiamo di seguito i ris</w:t>
      </w:r>
      <w:r w:rsidR="00F116FC">
        <w:rPr>
          <w:rFonts w:ascii="Times New Roman" w:hAnsi="Times New Roman" w:cs="Times New Roman"/>
          <w:sz w:val="28"/>
          <w:szCs w:val="28"/>
        </w:rPr>
        <w:t>ultati delle analisi effettuate maggiormente significativi.</w:t>
      </w:r>
    </w:p>
    <w:p w:rsidR="008E36C8" w:rsidRDefault="008E36C8" w:rsidP="008E36C8">
      <w:pPr>
        <w:pStyle w:val="Nessunaspaziatura"/>
        <w:rPr>
          <w:sz w:val="28"/>
          <w:szCs w:val="28"/>
        </w:rPr>
      </w:pPr>
    </w:p>
    <w:p w:rsidR="008E36C8" w:rsidRPr="008E36C8" w:rsidRDefault="008E36C8" w:rsidP="008E36C8">
      <w:pPr>
        <w:pStyle w:val="Nessunaspaziatura"/>
        <w:rPr>
          <w:sz w:val="28"/>
          <w:szCs w:val="28"/>
        </w:rPr>
      </w:pPr>
    </w:p>
    <w:p w:rsidR="004E26DD" w:rsidRPr="00FF66E3" w:rsidRDefault="008E36C8" w:rsidP="008D510D">
      <w:pPr>
        <w:shd w:val="clear" w:color="auto" w:fill="9BBB59" w:themeFill="accent3"/>
        <w:jc w:val="both"/>
        <w:rPr>
          <w:rFonts w:asciiTheme="majorHAnsi" w:hAnsiTheme="majorHAnsi"/>
          <w:b/>
          <w:i/>
          <w:sz w:val="36"/>
          <w:szCs w:val="36"/>
        </w:rPr>
      </w:pPr>
      <w:r>
        <w:rPr>
          <w:rFonts w:asciiTheme="majorHAnsi" w:hAnsiTheme="majorHAnsi"/>
          <w:b/>
          <w:i/>
          <w:sz w:val="36"/>
          <w:szCs w:val="36"/>
        </w:rPr>
        <w:t>Analisi dei dati – Analisi monovariata</w:t>
      </w:r>
    </w:p>
    <w:p w:rsidR="0074672F" w:rsidRDefault="0074672F" w:rsidP="00CA29D9">
      <w:pPr>
        <w:spacing w:before="240"/>
        <w:rPr>
          <w:rFonts w:asciiTheme="majorHAnsi" w:hAnsiTheme="majorHAnsi"/>
          <w:b/>
          <w:i/>
          <w:sz w:val="36"/>
          <w:szCs w:val="36"/>
        </w:rPr>
      </w:pPr>
    </w:p>
    <w:p w:rsidR="00DC09B0" w:rsidRDefault="0074672F" w:rsidP="00CA29D9">
      <w:r>
        <w:rPr>
          <w:rFonts w:asciiTheme="majorHAnsi" w:hAnsiTheme="majorHAnsi"/>
          <w:b/>
          <w:i/>
          <w:sz w:val="36"/>
          <w:szCs w:val="36"/>
        </w:rPr>
        <w:t>Analisi v</w:t>
      </w:r>
      <w:r w:rsidR="00FF66E3">
        <w:rPr>
          <w:rFonts w:asciiTheme="majorHAnsi" w:hAnsiTheme="majorHAnsi"/>
          <w:b/>
          <w:i/>
          <w:sz w:val="36"/>
          <w:szCs w:val="36"/>
        </w:rPr>
        <w:t>ariabili del fattore indipendente</w:t>
      </w:r>
    </w:p>
    <w:p w:rsidR="00393333" w:rsidRDefault="00FF66E3" w:rsidP="00CA29D9">
      <w:pPr>
        <w:spacing w:before="240"/>
      </w:pPr>
      <w:r w:rsidRPr="00250473">
        <w:t>USO DEL CHILD DIRECTED SPEECH DA PARTE DELL’EDUCATORE</w:t>
      </w:r>
    </w:p>
    <w:p w:rsidR="00B11624" w:rsidRPr="00CA29D9" w:rsidRDefault="00B11624" w:rsidP="00CA29D9">
      <w:pPr>
        <w:spacing w:before="240"/>
      </w:pPr>
    </w:p>
    <w:p w:rsidR="009E7161" w:rsidRPr="00332A28" w:rsidRDefault="00FF66E3" w:rsidP="009E7161">
      <w:pPr>
        <w:spacing w:before="240"/>
        <w:jc w:val="both"/>
      </w:pPr>
      <w:r w:rsidRPr="00AC14CE">
        <w:rPr>
          <w:highlight w:val="lightGray"/>
        </w:rPr>
        <w:t>USO DI CARATTERISTICHE FONOLOGICHE</w:t>
      </w:r>
    </w:p>
    <w:p w:rsidR="00FF66E3" w:rsidRDefault="00FF66E3" w:rsidP="009E7161">
      <w:pPr>
        <w:spacing w:before="240"/>
        <w:jc w:val="both"/>
        <w:rPr>
          <w:rFonts w:ascii="Arial" w:hAnsi="Arial" w:cs="Arial"/>
          <w:sz w:val="18"/>
          <w:szCs w:val="18"/>
        </w:rPr>
      </w:pPr>
    </w:p>
    <w:tbl>
      <w:tblPr>
        <w:tblW w:w="0" w:type="auto"/>
        <w:tblCellSpacing w:w="15" w:type="dxa"/>
        <w:tblCellMar>
          <w:top w:w="15" w:type="dxa"/>
          <w:left w:w="15" w:type="dxa"/>
          <w:bottom w:w="15" w:type="dxa"/>
          <w:right w:w="15" w:type="dxa"/>
        </w:tblCellMar>
        <w:tblLook w:val="04A0"/>
      </w:tblPr>
      <w:tblGrid>
        <w:gridCol w:w="4774"/>
        <w:gridCol w:w="4530"/>
        <w:gridCol w:w="180"/>
        <w:gridCol w:w="134"/>
      </w:tblGrid>
      <w:tr w:rsidR="00434A79" w:rsidTr="00434A79">
        <w:trPr>
          <w:tblCellSpacing w:w="15" w:type="dxa"/>
        </w:trPr>
        <w:tc>
          <w:tcPr>
            <w:tcW w:w="0" w:type="auto"/>
            <w:hideMark/>
          </w:tcPr>
          <w:p w:rsidR="007571A6" w:rsidRDefault="00434A79">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FO1</w:t>
            </w:r>
            <w:r w:rsidR="007571A6">
              <w:rPr>
                <w:rFonts w:ascii="Arial" w:hAnsi="Arial" w:cs="Arial"/>
                <w:b/>
                <w:bCs/>
                <w:sz w:val="21"/>
                <w:szCs w:val="21"/>
              </w:rPr>
              <w:t xml:space="preserve"> </w:t>
            </w:r>
          </w:p>
          <w:p w:rsidR="007571A6" w:rsidRPr="00E064AA" w:rsidRDefault="007571A6" w:rsidP="007571A6">
            <w:pPr>
              <w:rPr>
                <w:rFonts w:asciiTheme="minorHAnsi" w:hAnsiTheme="minorHAnsi" w:cs="Arial"/>
                <w:color w:val="000000"/>
                <w:sz w:val="28"/>
                <w:szCs w:val="28"/>
              </w:rPr>
            </w:pPr>
            <w:r w:rsidRPr="00E064AA">
              <w:rPr>
                <w:rFonts w:asciiTheme="minorHAnsi" w:hAnsiTheme="minorHAnsi" w:cs="Arial"/>
                <w:color w:val="000000"/>
                <w:sz w:val="28"/>
                <w:szCs w:val="28"/>
                <w:highlight w:val="lightGray"/>
              </w:rPr>
              <w:t>utilizzo pronuncia chiara</w:t>
            </w:r>
          </w:p>
          <w:p w:rsidR="00434A79" w:rsidRDefault="00434A7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43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434A7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34A79" w:rsidRDefault="00434A79">
                  <w:pPr>
                    <w:rPr>
                      <w:rFonts w:ascii="Arial" w:hAnsi="Arial" w:cs="Arial"/>
                      <w:sz w:val="21"/>
                      <w:szCs w:val="21"/>
                    </w:rPr>
                  </w:pPr>
                  <w:proofErr w:type="spellStart"/>
                  <w:r>
                    <w:rPr>
                      <w:rFonts w:ascii="Arial" w:hAnsi="Arial" w:cs="Arial"/>
                      <w:sz w:val="15"/>
                      <w:szCs w:val="15"/>
                    </w:rPr>
                    <w:t>NaN%</w:t>
                  </w:r>
                  <w:proofErr w:type="spellEnd"/>
                  <w:r>
                    <w:rPr>
                      <w:rFonts w:ascii="Arial" w:hAnsi="Arial" w:cs="Arial"/>
                      <w:sz w:val="15"/>
                      <w:szCs w:val="15"/>
                    </w:rPr>
                    <w:t>:</w:t>
                  </w:r>
                  <w:proofErr w:type="spellStart"/>
                  <w:r>
                    <w:rPr>
                      <w:rFonts w:ascii="Arial" w:hAnsi="Arial" w:cs="Arial"/>
                      <w:sz w:val="15"/>
                      <w:szCs w:val="15"/>
                    </w:rPr>
                    <w:t>NaN%</w:t>
                  </w:r>
                  <w:proofErr w:type="spellEnd"/>
                </w:p>
              </w:tc>
            </w:tr>
          </w:tbl>
          <w:p w:rsidR="00434A79" w:rsidRDefault="00434A79" w:rsidP="008D4020">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 t</w:t>
            </w:r>
            <w:r w:rsidR="008D4020">
              <w:rPr>
                <w:rFonts w:ascii="Arial" w:hAnsi="Arial" w:cs="Arial"/>
                <w:sz w:val="21"/>
                <w:szCs w:val="21"/>
              </w:rPr>
              <w:t>endenza centrale:</w:t>
            </w:r>
            <w:r w:rsidR="008D4020">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1</w:t>
            </w:r>
          </w:p>
        </w:tc>
        <w:tc>
          <w:tcPr>
            <w:tcW w:w="4500" w:type="dxa"/>
            <w:hideMark/>
          </w:tcPr>
          <w:p w:rsidR="00434A79" w:rsidRDefault="00434A79">
            <w:pPr>
              <w:pStyle w:val="NormaleWeb"/>
              <w:jc w:val="right"/>
            </w:pPr>
            <w:r>
              <w:t> </w:t>
            </w:r>
          </w:p>
          <w:tbl>
            <w:tblPr>
              <w:tblW w:w="0" w:type="auto"/>
              <w:jc w:val="right"/>
              <w:tblCellSpacing w:w="15" w:type="dxa"/>
              <w:tblCellMar>
                <w:left w:w="0" w:type="dxa"/>
                <w:right w:w="0" w:type="dxa"/>
              </w:tblCellMar>
              <w:tblLook w:val="04A0"/>
            </w:tblPr>
            <w:tblGrid>
              <w:gridCol w:w="598"/>
            </w:tblGrid>
            <w:tr w:rsidR="00434A7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434A79">
                    <w:trPr>
                      <w:tblCellSpacing w:w="0" w:type="dxa"/>
                      <w:jc w:val="center"/>
                    </w:trPr>
                    <w:tc>
                      <w:tcPr>
                        <w:tcW w:w="0" w:type="auto"/>
                        <w:vAlign w:val="bottom"/>
                        <w:hideMark/>
                      </w:tcPr>
                      <w:p w:rsidR="00434A79" w:rsidRDefault="00434A79">
                        <w:pPr>
                          <w:jc w:val="center"/>
                          <w:rPr>
                            <w:rFonts w:ascii="Arial" w:hAnsi="Arial" w:cs="Arial"/>
                            <w:sz w:val="21"/>
                            <w:szCs w:val="21"/>
                          </w:rPr>
                        </w:pPr>
                        <w:r>
                          <w:rPr>
                            <w:rFonts w:ascii="Arial" w:hAnsi="Arial" w:cs="Arial"/>
                            <w:sz w:val="21"/>
                            <w:szCs w:val="21"/>
                          </w:rPr>
                          <w:t>100%</w:t>
                        </w:r>
                      </w:p>
                    </w:tc>
                  </w:tr>
                  <w:tr w:rsidR="00434A79">
                    <w:trPr>
                      <w:trHeight w:val="1500"/>
                      <w:tblCellSpacing w:w="0" w:type="dxa"/>
                      <w:jc w:val="center"/>
                    </w:trPr>
                    <w:tc>
                      <w:tcPr>
                        <w:tcW w:w="0" w:type="auto"/>
                        <w:shd w:val="clear" w:color="auto" w:fill="C0D0C0"/>
                        <w:vAlign w:val="bottom"/>
                        <w:hideMark/>
                      </w:tcPr>
                      <w:p w:rsidR="00434A79" w:rsidRDefault="00434A79">
                        <w:pPr>
                          <w:jc w:val="center"/>
                          <w:rPr>
                            <w:rFonts w:ascii="Arial" w:hAnsi="Arial" w:cs="Arial"/>
                            <w:sz w:val="21"/>
                            <w:szCs w:val="21"/>
                          </w:rPr>
                        </w:pPr>
                      </w:p>
                    </w:tc>
                  </w:tr>
                </w:tbl>
                <w:p w:rsidR="00434A79" w:rsidRDefault="00434A79">
                  <w:pPr>
                    <w:jc w:val="center"/>
                    <w:rPr>
                      <w:rFonts w:ascii="Arial" w:hAnsi="Arial" w:cs="Arial"/>
                      <w:sz w:val="21"/>
                      <w:szCs w:val="21"/>
                    </w:rPr>
                  </w:pPr>
                </w:p>
              </w:tc>
            </w:tr>
            <w:tr w:rsidR="00434A79">
              <w:trPr>
                <w:tblCellSpacing w:w="15" w:type="dxa"/>
                <w:jc w:val="right"/>
              </w:trPr>
              <w:tc>
                <w:tcPr>
                  <w:tcW w:w="0" w:type="auto"/>
                  <w:shd w:val="clear" w:color="auto" w:fill="E0E0E0"/>
                  <w:vAlign w:val="center"/>
                  <w:hideMark/>
                </w:tcPr>
                <w:p w:rsidR="00434A79" w:rsidRDefault="00434A79">
                  <w:pPr>
                    <w:jc w:val="center"/>
                    <w:rPr>
                      <w:rFonts w:ascii="Arial" w:hAnsi="Arial" w:cs="Arial"/>
                      <w:sz w:val="21"/>
                      <w:szCs w:val="21"/>
                    </w:rPr>
                  </w:pPr>
                  <w:r>
                    <w:rPr>
                      <w:rFonts w:ascii="Arial" w:hAnsi="Arial" w:cs="Arial"/>
                      <w:sz w:val="21"/>
                      <w:szCs w:val="21"/>
                    </w:rPr>
                    <w:t>30</w:t>
                  </w:r>
                </w:p>
              </w:tc>
            </w:tr>
            <w:tr w:rsidR="00434A79">
              <w:trPr>
                <w:tblCellSpacing w:w="15" w:type="dxa"/>
                <w:jc w:val="right"/>
              </w:trPr>
              <w:tc>
                <w:tcPr>
                  <w:tcW w:w="0" w:type="auto"/>
                  <w:shd w:val="clear" w:color="auto" w:fill="E0E0E0"/>
                  <w:vAlign w:val="center"/>
                  <w:hideMark/>
                </w:tcPr>
                <w:p w:rsidR="00434A79" w:rsidRDefault="00434A79">
                  <w:pPr>
                    <w:jc w:val="center"/>
                    <w:rPr>
                      <w:rFonts w:ascii="Arial" w:hAnsi="Arial" w:cs="Arial"/>
                      <w:sz w:val="21"/>
                      <w:szCs w:val="21"/>
                    </w:rPr>
                  </w:pPr>
                  <w:r>
                    <w:rPr>
                      <w:rFonts w:ascii="Arial" w:hAnsi="Arial" w:cs="Arial"/>
                      <w:sz w:val="21"/>
                      <w:szCs w:val="21"/>
                    </w:rPr>
                    <w:t>sì</w:t>
                  </w:r>
                </w:p>
              </w:tc>
            </w:tr>
          </w:tbl>
          <w:p w:rsidR="00434A79" w:rsidRDefault="00434A79"/>
        </w:tc>
        <w:tc>
          <w:tcPr>
            <w:tcW w:w="150" w:type="dxa"/>
            <w:vAlign w:val="center"/>
            <w:hideMark/>
          </w:tcPr>
          <w:p w:rsidR="00434A79" w:rsidRDefault="00434A79">
            <w:pPr>
              <w:rPr>
                <w:rFonts w:ascii="Arial" w:hAnsi="Arial" w:cs="Arial"/>
                <w:sz w:val="21"/>
                <w:szCs w:val="21"/>
              </w:rPr>
            </w:pPr>
            <w:r>
              <w:rPr>
                <w:rFonts w:ascii="Arial" w:hAnsi="Arial" w:cs="Arial"/>
                <w:sz w:val="21"/>
                <w:szCs w:val="21"/>
              </w:rPr>
              <w:t> </w:t>
            </w:r>
          </w:p>
        </w:tc>
        <w:tc>
          <w:tcPr>
            <w:tcW w:w="0" w:type="auto"/>
            <w:hideMark/>
          </w:tcPr>
          <w:p w:rsidR="00434A79" w:rsidRDefault="00434A79">
            <w:pPr>
              <w:pStyle w:val="NormaleWeb"/>
            </w:pPr>
            <w:r>
              <w:t> </w:t>
            </w:r>
          </w:p>
        </w:tc>
      </w:tr>
    </w:tbl>
    <w:p w:rsidR="00434A79" w:rsidRPr="00E064AA" w:rsidRDefault="00F35BCE" w:rsidP="009E7161">
      <w:pPr>
        <w:spacing w:before="240"/>
        <w:jc w:val="both"/>
        <w:rPr>
          <w:sz w:val="28"/>
          <w:szCs w:val="28"/>
        </w:rPr>
      </w:pPr>
      <w:r w:rsidRPr="00E064AA">
        <w:rPr>
          <w:sz w:val="28"/>
          <w:szCs w:val="28"/>
        </w:rPr>
        <w:t>La distribuzione di frequenza ci mostra</w:t>
      </w:r>
      <w:r w:rsidR="00393333" w:rsidRPr="00E064AA">
        <w:rPr>
          <w:sz w:val="28"/>
          <w:szCs w:val="28"/>
        </w:rPr>
        <w:t xml:space="preserve"> che la totalità (100%) dei casi presi in esame conferma l’utilizzo di questa caratteristica fonologica del linguaggio. </w:t>
      </w:r>
    </w:p>
    <w:p w:rsidR="00393333" w:rsidRPr="00E064AA" w:rsidRDefault="00F35BCE" w:rsidP="009E7161">
      <w:pPr>
        <w:spacing w:before="240"/>
        <w:jc w:val="both"/>
        <w:rPr>
          <w:sz w:val="28"/>
          <w:szCs w:val="28"/>
        </w:rPr>
      </w:pPr>
      <w:r w:rsidRPr="00E064AA">
        <w:rPr>
          <w:sz w:val="28"/>
          <w:szCs w:val="28"/>
        </w:rPr>
        <w:t>La moda evidenzia che la cate</w:t>
      </w:r>
      <w:r w:rsidR="00393333" w:rsidRPr="00E064AA">
        <w:rPr>
          <w:sz w:val="28"/>
          <w:szCs w:val="28"/>
        </w:rPr>
        <w:t>goria con la frequenza più alta</w:t>
      </w:r>
      <w:r w:rsidRPr="00E064AA">
        <w:rPr>
          <w:sz w:val="28"/>
          <w:szCs w:val="28"/>
        </w:rPr>
        <w:t xml:space="preserve"> </w:t>
      </w:r>
      <w:r w:rsidR="00393333" w:rsidRPr="00E064AA">
        <w:rPr>
          <w:sz w:val="28"/>
          <w:szCs w:val="28"/>
        </w:rPr>
        <w:t>è pertanto il “</w:t>
      </w:r>
      <w:r w:rsidR="00393333" w:rsidRPr="005E1F7F">
        <w:rPr>
          <w:b/>
          <w:sz w:val="28"/>
          <w:szCs w:val="28"/>
        </w:rPr>
        <w:t>sì</w:t>
      </w:r>
      <w:r w:rsidR="00393333" w:rsidRPr="00E064AA">
        <w:rPr>
          <w:sz w:val="28"/>
          <w:szCs w:val="28"/>
        </w:rPr>
        <w:t>”</w:t>
      </w:r>
    </w:p>
    <w:p w:rsidR="00393333" w:rsidRPr="0034284C" w:rsidRDefault="00393333" w:rsidP="009E7161">
      <w:pPr>
        <w:spacing w:before="240"/>
        <w:jc w:val="both"/>
        <w:rPr>
          <w:rFonts w:asciiTheme="minorHAnsi" w:hAnsiTheme="minorHAnsi" w:cs="Arial"/>
          <w:sz w:val="28"/>
          <w:szCs w:val="28"/>
        </w:rPr>
      </w:pPr>
      <w:r w:rsidRPr="00E064AA">
        <w:rPr>
          <w:sz w:val="28"/>
          <w:szCs w:val="28"/>
        </w:rPr>
        <w:t xml:space="preserve">Lo </w:t>
      </w:r>
      <w:r w:rsidR="00F35BCE" w:rsidRPr="00E064AA">
        <w:rPr>
          <w:sz w:val="28"/>
          <w:szCs w:val="28"/>
        </w:rPr>
        <w:t>s</w:t>
      </w:r>
      <w:r w:rsidRPr="00E064AA">
        <w:rPr>
          <w:sz w:val="28"/>
          <w:szCs w:val="28"/>
        </w:rPr>
        <w:t>quilibrio (1)</w:t>
      </w:r>
      <w:r w:rsidR="00F35BCE" w:rsidRPr="00E064AA">
        <w:rPr>
          <w:sz w:val="28"/>
          <w:szCs w:val="28"/>
        </w:rPr>
        <w:t xml:space="preserve"> riporta il valore massimo, in quanto una sola delle categorie (“sì”) contiene il totale dei casi</w:t>
      </w:r>
      <w:r w:rsidR="00F35BCE" w:rsidRPr="0034284C">
        <w:rPr>
          <w:rFonts w:asciiTheme="minorHAnsi" w:hAnsiTheme="minorHAnsi" w:cs="Arial"/>
          <w:sz w:val="28"/>
          <w:szCs w:val="28"/>
        </w:rPr>
        <w:t>.</w:t>
      </w:r>
    </w:p>
    <w:p w:rsidR="005959B1" w:rsidRDefault="005959B1" w:rsidP="009E7161">
      <w:pPr>
        <w:spacing w:before="240"/>
        <w:jc w:val="both"/>
        <w:rPr>
          <w:rFonts w:cs="Arial"/>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5959B1" w:rsidTr="005959B1">
        <w:trPr>
          <w:tblCellSpacing w:w="15" w:type="dxa"/>
        </w:trPr>
        <w:tc>
          <w:tcPr>
            <w:tcW w:w="0" w:type="auto"/>
            <w:hideMark/>
          </w:tcPr>
          <w:p w:rsidR="005959B1" w:rsidRDefault="005959B1">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FO2</w:t>
            </w:r>
          </w:p>
          <w:p w:rsidR="005959B1" w:rsidRPr="00E064AA" w:rsidRDefault="005959B1" w:rsidP="005959B1">
            <w:pPr>
              <w:rPr>
                <w:rFonts w:asciiTheme="minorHAnsi" w:hAnsiTheme="minorHAnsi"/>
                <w:color w:val="000000"/>
                <w:sz w:val="28"/>
                <w:szCs w:val="28"/>
              </w:rPr>
            </w:pPr>
            <w:r w:rsidRPr="00E064AA">
              <w:rPr>
                <w:rFonts w:asciiTheme="minorHAnsi" w:hAnsiTheme="minorHAnsi"/>
                <w:color w:val="000000"/>
                <w:sz w:val="28"/>
                <w:szCs w:val="28"/>
                <w:highlight w:val="lightGray"/>
              </w:rPr>
              <w:lastRenderedPageBreak/>
              <w:t>utilizzo tono della voce più alto</w:t>
            </w:r>
          </w:p>
          <w:p w:rsidR="005959B1" w:rsidRDefault="005959B1">
            <w:pPr>
              <w:rPr>
                <w:rFonts w:ascii="Arial" w:hAnsi="Arial" w:cs="Arial"/>
                <w:sz w:val="21"/>
                <w:szCs w:val="21"/>
              </w:rPr>
            </w:pPr>
          </w:p>
          <w:p w:rsidR="005959B1" w:rsidRDefault="005959B1">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95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595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63%:97%</w:t>
                  </w:r>
                </w:p>
              </w:tc>
            </w:tr>
            <w:tr w:rsidR="00595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9B1" w:rsidRDefault="005959B1">
                  <w:pPr>
                    <w:rPr>
                      <w:rFonts w:ascii="Arial" w:hAnsi="Arial" w:cs="Arial"/>
                      <w:sz w:val="21"/>
                      <w:szCs w:val="21"/>
                    </w:rPr>
                  </w:pPr>
                  <w:r>
                    <w:rPr>
                      <w:rFonts w:ascii="Arial" w:hAnsi="Arial" w:cs="Arial"/>
                      <w:sz w:val="15"/>
                      <w:szCs w:val="15"/>
                    </w:rPr>
                    <w:t>3%:37%</w:t>
                  </w:r>
                </w:p>
              </w:tc>
            </w:tr>
          </w:tbl>
          <w:p w:rsidR="005959B1" w:rsidRDefault="005959B1" w:rsidP="005959B1">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 tendenza centrale:</w:t>
            </w:r>
            <w:r>
              <w:rPr>
                <w:rFonts w:ascii="Arial" w:hAnsi="Arial" w:cs="Arial"/>
                <w:sz w:val="21"/>
                <w:szCs w:val="21"/>
              </w:rPr>
              <w:br/>
              <w:t>  Moda = no</w:t>
            </w:r>
            <w:r>
              <w:rPr>
                <w:rFonts w:ascii="Arial" w:hAnsi="Arial" w:cs="Arial"/>
                <w:sz w:val="21"/>
                <w:szCs w:val="21"/>
              </w:rPr>
              <w:br/>
              <w:t>Indici di dispersione:</w:t>
            </w:r>
            <w:r>
              <w:rPr>
                <w:rFonts w:ascii="Arial" w:hAnsi="Arial" w:cs="Arial"/>
                <w:sz w:val="21"/>
                <w:szCs w:val="21"/>
              </w:rPr>
              <w:br/>
              <w:t>  Squilibrio = 0.68</w:t>
            </w:r>
          </w:p>
        </w:tc>
        <w:tc>
          <w:tcPr>
            <w:tcW w:w="4500" w:type="dxa"/>
            <w:hideMark/>
          </w:tcPr>
          <w:p w:rsidR="005959B1" w:rsidRDefault="005959B1">
            <w:pPr>
              <w:pStyle w:val="NormaleWeb"/>
              <w:jc w:val="right"/>
            </w:pPr>
          </w:p>
          <w:p w:rsidR="005959B1" w:rsidRDefault="005959B1">
            <w:pPr>
              <w:pStyle w:val="NormaleWeb"/>
              <w:jc w:val="right"/>
            </w:pPr>
          </w:p>
          <w:p w:rsidR="005959B1" w:rsidRDefault="005959B1">
            <w:pPr>
              <w:pStyle w:val="NormaleWeb"/>
              <w:jc w:val="right"/>
            </w:pPr>
          </w:p>
          <w:p w:rsidR="005959B1" w:rsidRDefault="005959B1">
            <w:pPr>
              <w:pStyle w:val="NormaleWeb"/>
              <w:jc w:val="right"/>
            </w:pPr>
            <w:r>
              <w:t> </w:t>
            </w:r>
          </w:p>
          <w:tbl>
            <w:tblPr>
              <w:tblW w:w="0" w:type="auto"/>
              <w:jc w:val="right"/>
              <w:tblCellSpacing w:w="15" w:type="dxa"/>
              <w:tblCellMar>
                <w:left w:w="0" w:type="dxa"/>
                <w:right w:w="0" w:type="dxa"/>
              </w:tblCellMar>
              <w:tblLook w:val="04A0"/>
            </w:tblPr>
            <w:tblGrid>
              <w:gridCol w:w="977"/>
              <w:gridCol w:w="104"/>
            </w:tblGrid>
            <w:tr w:rsidR="005959B1">
              <w:trPr>
                <w:tblCellSpacing w:w="15" w:type="dxa"/>
                <w:jc w:val="right"/>
              </w:trPr>
              <w:tc>
                <w:tcPr>
                  <w:tcW w:w="0" w:type="auto"/>
                  <w:vAlign w:val="bottom"/>
                  <w:hideMark/>
                </w:tcPr>
                <w:p w:rsidR="005959B1" w:rsidRDefault="005959B1">
                  <w:pPr>
                    <w:jc w:val="center"/>
                    <w:rPr>
                      <w:rFonts w:ascii="Arial" w:hAnsi="Arial" w:cs="Arial"/>
                      <w:sz w:val="21"/>
                      <w:szCs w:val="21"/>
                    </w:rPr>
                  </w:pPr>
                </w:p>
              </w:tc>
              <w:tc>
                <w:tcPr>
                  <w:tcW w:w="0" w:type="auto"/>
                  <w:vAlign w:val="bottom"/>
                  <w:hideMark/>
                </w:tcPr>
                <w:p w:rsidR="005959B1" w:rsidRDefault="005959B1">
                  <w:pPr>
                    <w:jc w:val="center"/>
                    <w:rPr>
                      <w:rFonts w:ascii="Arial" w:hAnsi="Arial" w:cs="Arial"/>
                      <w:sz w:val="21"/>
                      <w:szCs w:val="21"/>
                    </w:rPr>
                  </w:pPr>
                </w:p>
              </w:tc>
            </w:tr>
            <w:tr w:rsidR="005959B1">
              <w:trPr>
                <w:tblCellSpacing w:w="15" w:type="dxa"/>
                <w:jc w:val="right"/>
              </w:trPr>
              <w:tc>
                <w:tcPr>
                  <w:tcW w:w="0" w:type="auto"/>
                  <w:shd w:val="clear" w:color="auto" w:fill="E0E0E0"/>
                  <w:vAlign w:val="center"/>
                  <w:hideMark/>
                </w:tcPr>
                <w:p w:rsidR="005959B1" w:rsidRDefault="005959B1">
                  <w:pPr>
                    <w:jc w:val="center"/>
                    <w:rPr>
                      <w:rFonts w:ascii="Arial" w:hAnsi="Arial" w:cs="Arial"/>
                      <w:sz w:val="21"/>
                      <w:szCs w:val="21"/>
                    </w:rPr>
                  </w:pPr>
                </w:p>
              </w:tc>
              <w:tc>
                <w:tcPr>
                  <w:tcW w:w="0" w:type="auto"/>
                  <w:shd w:val="clear" w:color="auto" w:fill="E0E0E0"/>
                  <w:vAlign w:val="center"/>
                  <w:hideMark/>
                </w:tcPr>
                <w:p w:rsidR="005959B1" w:rsidRDefault="005959B1">
                  <w:pPr>
                    <w:jc w:val="center"/>
                    <w:rPr>
                      <w:rFonts w:ascii="Arial" w:hAnsi="Arial" w:cs="Arial"/>
                      <w:sz w:val="21"/>
                      <w:szCs w:val="21"/>
                    </w:rPr>
                  </w:pPr>
                </w:p>
              </w:tc>
            </w:tr>
            <w:tr w:rsidR="00496145" w:rsidTr="008652E9">
              <w:trPr>
                <w:tblCellSpacing w:w="15" w:type="dxa"/>
                <w:jc w:val="right"/>
              </w:trPr>
              <w:tc>
                <w:tcPr>
                  <w:tcW w:w="0" w:type="auto"/>
                  <w:shd w:val="clear" w:color="auto" w:fill="E0E0E0"/>
                  <w:hideMark/>
                </w:tcPr>
                <w:tbl>
                  <w:tblPr>
                    <w:tblW w:w="0" w:type="auto"/>
                    <w:jc w:val="right"/>
                    <w:tblCellSpacing w:w="15" w:type="dxa"/>
                    <w:tblCellMar>
                      <w:left w:w="0" w:type="dxa"/>
                      <w:right w:w="0" w:type="dxa"/>
                    </w:tblCellMar>
                    <w:tblLook w:val="04A0"/>
                  </w:tblPr>
                  <w:tblGrid>
                    <w:gridCol w:w="466"/>
                    <w:gridCol w:w="466"/>
                  </w:tblGrid>
                  <w:tr w:rsidR="007A73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A730B">
                          <w:trPr>
                            <w:tblCellSpacing w:w="0" w:type="dxa"/>
                            <w:jc w:val="center"/>
                          </w:trPr>
                          <w:tc>
                            <w:tcPr>
                              <w:tcW w:w="0" w:type="auto"/>
                              <w:vAlign w:val="bottom"/>
                              <w:hideMark/>
                            </w:tcPr>
                            <w:p w:rsidR="007A730B" w:rsidRDefault="007A730B">
                              <w:pPr>
                                <w:jc w:val="center"/>
                                <w:rPr>
                                  <w:rFonts w:ascii="Arial" w:hAnsi="Arial" w:cs="Arial"/>
                                  <w:sz w:val="21"/>
                                  <w:szCs w:val="21"/>
                                </w:rPr>
                              </w:pPr>
                              <w:r>
                                <w:rPr>
                                  <w:rFonts w:ascii="Arial" w:hAnsi="Arial" w:cs="Arial"/>
                                  <w:sz w:val="21"/>
                                  <w:szCs w:val="21"/>
                                </w:rPr>
                                <w:t>80%</w:t>
                              </w:r>
                            </w:p>
                          </w:tc>
                        </w:tr>
                        <w:tr w:rsidR="007A730B">
                          <w:trPr>
                            <w:trHeight w:val="1200"/>
                            <w:tblCellSpacing w:w="0" w:type="dxa"/>
                            <w:jc w:val="center"/>
                          </w:trPr>
                          <w:tc>
                            <w:tcPr>
                              <w:tcW w:w="0" w:type="auto"/>
                              <w:shd w:val="clear" w:color="auto" w:fill="C0D0C0"/>
                              <w:vAlign w:val="bottom"/>
                              <w:hideMark/>
                            </w:tcPr>
                            <w:p w:rsidR="007A730B" w:rsidRDefault="007A730B">
                              <w:pPr>
                                <w:jc w:val="center"/>
                                <w:rPr>
                                  <w:rFonts w:ascii="Arial" w:hAnsi="Arial" w:cs="Arial"/>
                                  <w:sz w:val="21"/>
                                  <w:szCs w:val="21"/>
                                </w:rPr>
                              </w:pPr>
                            </w:p>
                          </w:tc>
                        </w:tr>
                      </w:tbl>
                      <w:p w:rsidR="007A730B" w:rsidRDefault="007A730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730B">
                          <w:trPr>
                            <w:tblCellSpacing w:w="0" w:type="dxa"/>
                            <w:jc w:val="center"/>
                          </w:trPr>
                          <w:tc>
                            <w:tcPr>
                              <w:tcW w:w="0" w:type="auto"/>
                              <w:vAlign w:val="bottom"/>
                              <w:hideMark/>
                            </w:tcPr>
                            <w:p w:rsidR="007A730B" w:rsidRDefault="007A730B">
                              <w:pPr>
                                <w:jc w:val="center"/>
                                <w:rPr>
                                  <w:rFonts w:ascii="Arial" w:hAnsi="Arial" w:cs="Arial"/>
                                  <w:sz w:val="21"/>
                                  <w:szCs w:val="21"/>
                                </w:rPr>
                              </w:pPr>
                              <w:r>
                                <w:rPr>
                                  <w:rFonts w:ascii="Arial" w:hAnsi="Arial" w:cs="Arial"/>
                                  <w:sz w:val="21"/>
                                  <w:szCs w:val="21"/>
                                </w:rPr>
                                <w:t>20%</w:t>
                              </w:r>
                            </w:p>
                          </w:tc>
                        </w:tr>
                        <w:tr w:rsidR="007A730B">
                          <w:trPr>
                            <w:trHeight w:val="300"/>
                            <w:tblCellSpacing w:w="0" w:type="dxa"/>
                            <w:jc w:val="center"/>
                          </w:trPr>
                          <w:tc>
                            <w:tcPr>
                              <w:tcW w:w="0" w:type="auto"/>
                              <w:shd w:val="clear" w:color="auto" w:fill="C0D0C0"/>
                              <w:vAlign w:val="bottom"/>
                              <w:hideMark/>
                            </w:tcPr>
                            <w:p w:rsidR="007A730B" w:rsidRDefault="007A730B">
                              <w:pPr>
                                <w:jc w:val="center"/>
                                <w:rPr>
                                  <w:rFonts w:ascii="Arial" w:hAnsi="Arial" w:cs="Arial"/>
                                  <w:sz w:val="21"/>
                                  <w:szCs w:val="21"/>
                                </w:rPr>
                              </w:pPr>
                            </w:p>
                          </w:tc>
                        </w:tr>
                      </w:tbl>
                      <w:p w:rsidR="007A730B" w:rsidRDefault="007A730B">
                        <w:pPr>
                          <w:jc w:val="center"/>
                          <w:rPr>
                            <w:rFonts w:ascii="Arial" w:hAnsi="Arial" w:cs="Arial"/>
                            <w:sz w:val="21"/>
                            <w:szCs w:val="21"/>
                          </w:rPr>
                        </w:pPr>
                      </w:p>
                    </w:tc>
                  </w:tr>
                  <w:tr w:rsidR="007A730B">
                    <w:trPr>
                      <w:tblCellSpacing w:w="15" w:type="dxa"/>
                      <w:jc w:val="right"/>
                    </w:trPr>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6</w:t>
                        </w:r>
                      </w:p>
                    </w:tc>
                  </w:tr>
                  <w:tr w:rsidR="007A730B">
                    <w:trPr>
                      <w:tblCellSpacing w:w="15" w:type="dxa"/>
                      <w:jc w:val="right"/>
                    </w:trPr>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sì</w:t>
                        </w:r>
                      </w:p>
                    </w:tc>
                  </w:tr>
                </w:tbl>
                <w:p w:rsidR="00496145" w:rsidRDefault="00496145">
                  <w:pPr>
                    <w:jc w:val="right"/>
                    <w:rPr>
                      <w:rFonts w:ascii="Arial" w:hAnsi="Arial" w:cs="Arial"/>
                      <w:sz w:val="21"/>
                      <w:szCs w:val="21"/>
                    </w:rPr>
                  </w:pPr>
                </w:p>
              </w:tc>
              <w:tc>
                <w:tcPr>
                  <w:tcW w:w="0" w:type="auto"/>
                  <w:vAlign w:val="center"/>
                  <w:hideMark/>
                </w:tcPr>
                <w:p w:rsidR="00496145" w:rsidRDefault="00496145">
                  <w:pPr>
                    <w:rPr>
                      <w:rFonts w:ascii="Arial" w:hAnsi="Arial" w:cs="Arial"/>
                      <w:sz w:val="21"/>
                      <w:szCs w:val="21"/>
                    </w:rPr>
                  </w:pPr>
                  <w:r>
                    <w:rPr>
                      <w:rFonts w:ascii="Arial" w:hAnsi="Arial" w:cs="Arial"/>
                      <w:sz w:val="21"/>
                      <w:szCs w:val="21"/>
                    </w:rPr>
                    <w:t> </w:t>
                  </w:r>
                </w:p>
              </w:tc>
            </w:tr>
          </w:tbl>
          <w:p w:rsidR="005959B1" w:rsidRDefault="005959B1"/>
        </w:tc>
      </w:tr>
    </w:tbl>
    <w:p w:rsidR="00FC5623" w:rsidRPr="00E064AA" w:rsidRDefault="00FC5623" w:rsidP="00FC5623">
      <w:pPr>
        <w:spacing w:before="240"/>
        <w:jc w:val="both"/>
        <w:rPr>
          <w:sz w:val="28"/>
          <w:szCs w:val="28"/>
        </w:rPr>
      </w:pPr>
      <w:r w:rsidRPr="00E064AA">
        <w:rPr>
          <w:sz w:val="28"/>
          <w:szCs w:val="28"/>
        </w:rPr>
        <w:lastRenderedPageBreak/>
        <w:t>La distribuzio</w:t>
      </w:r>
      <w:r w:rsidR="002571BF" w:rsidRPr="00E064AA">
        <w:rPr>
          <w:sz w:val="28"/>
          <w:szCs w:val="28"/>
        </w:rPr>
        <w:t>ne di frequenza ci mostra che l’80%</w:t>
      </w:r>
      <w:r w:rsidRPr="00E064AA">
        <w:rPr>
          <w:sz w:val="28"/>
          <w:szCs w:val="28"/>
        </w:rPr>
        <w:t xml:space="preserve"> dei casi presi in esame </w:t>
      </w:r>
      <w:r w:rsidR="002571BF" w:rsidRPr="00E064AA">
        <w:rPr>
          <w:sz w:val="28"/>
          <w:szCs w:val="28"/>
        </w:rPr>
        <w:t xml:space="preserve">dichiara di non utilizzare </w:t>
      </w:r>
      <w:r w:rsidRPr="00E064AA">
        <w:rPr>
          <w:sz w:val="28"/>
          <w:szCs w:val="28"/>
        </w:rPr>
        <w:t xml:space="preserve">questa caratteristica fonologica del linguaggio. </w:t>
      </w:r>
    </w:p>
    <w:p w:rsidR="00FC5623" w:rsidRPr="00E064AA" w:rsidRDefault="00FC5623" w:rsidP="00FC5623">
      <w:pPr>
        <w:spacing w:before="240"/>
        <w:jc w:val="both"/>
        <w:rPr>
          <w:sz w:val="28"/>
          <w:szCs w:val="28"/>
        </w:rPr>
      </w:pPr>
      <w:r w:rsidRPr="00E064AA">
        <w:rPr>
          <w:sz w:val="28"/>
          <w:szCs w:val="28"/>
        </w:rPr>
        <w:t>La moda evidenzia che la categoria con la frequenza più alta è pertanto il “</w:t>
      </w:r>
      <w:r w:rsidR="002571BF" w:rsidRPr="005E1F7F">
        <w:rPr>
          <w:b/>
          <w:sz w:val="28"/>
          <w:szCs w:val="28"/>
        </w:rPr>
        <w:t>no</w:t>
      </w:r>
      <w:r w:rsidRPr="00E064AA">
        <w:rPr>
          <w:sz w:val="28"/>
          <w:szCs w:val="28"/>
        </w:rPr>
        <w:t>”</w:t>
      </w:r>
    </w:p>
    <w:p w:rsidR="00FC5623" w:rsidRPr="00E064AA" w:rsidRDefault="002571BF" w:rsidP="00FC5623">
      <w:pPr>
        <w:spacing w:before="240"/>
        <w:jc w:val="both"/>
        <w:rPr>
          <w:sz w:val="28"/>
          <w:szCs w:val="28"/>
        </w:rPr>
      </w:pPr>
      <w:r w:rsidRPr="00E064AA">
        <w:rPr>
          <w:sz w:val="28"/>
          <w:szCs w:val="28"/>
        </w:rPr>
        <w:t>Lo squilibrio (0,68</w:t>
      </w:r>
      <w:r w:rsidR="00FC5623" w:rsidRPr="00E064AA">
        <w:rPr>
          <w:sz w:val="28"/>
          <w:szCs w:val="28"/>
        </w:rPr>
        <w:t xml:space="preserve">) </w:t>
      </w:r>
      <w:r w:rsidRPr="00E064AA">
        <w:rPr>
          <w:sz w:val="28"/>
          <w:szCs w:val="28"/>
        </w:rPr>
        <w:t xml:space="preserve">ci informa che </w:t>
      </w:r>
      <w:r w:rsidRPr="00E064AA">
        <w:rPr>
          <w:color w:val="000000"/>
          <w:sz w:val="28"/>
          <w:szCs w:val="28"/>
        </w:rPr>
        <w:t xml:space="preserve">i casi non sono equidistribuiti tra le categorie (poiché il valore non è </w:t>
      </w:r>
      <w:r w:rsidR="0034284C" w:rsidRPr="00E064AA">
        <w:rPr>
          <w:color w:val="000000"/>
          <w:sz w:val="28"/>
          <w:szCs w:val="28"/>
        </w:rPr>
        <w:t xml:space="preserve">vicino a </w:t>
      </w:r>
      <w:r w:rsidRPr="00E064AA">
        <w:rPr>
          <w:color w:val="000000"/>
          <w:sz w:val="28"/>
          <w:szCs w:val="28"/>
        </w:rPr>
        <w:t>0,5) ma nemmeno</w:t>
      </w:r>
      <w:r w:rsidR="0034284C" w:rsidRPr="00E064AA">
        <w:rPr>
          <w:color w:val="000000"/>
          <w:sz w:val="28"/>
          <w:szCs w:val="28"/>
        </w:rPr>
        <w:t xml:space="preserve"> concentrati in un’unica categoria (poiché il valore non è vicino a 1).</w:t>
      </w:r>
    </w:p>
    <w:tbl>
      <w:tblPr>
        <w:tblW w:w="0" w:type="auto"/>
        <w:tblCellSpacing w:w="15" w:type="dxa"/>
        <w:tblCellMar>
          <w:top w:w="15" w:type="dxa"/>
          <w:left w:w="15" w:type="dxa"/>
          <w:bottom w:w="15" w:type="dxa"/>
          <w:right w:w="15" w:type="dxa"/>
        </w:tblCellMar>
        <w:tblLook w:val="04A0"/>
      </w:tblPr>
      <w:tblGrid>
        <w:gridCol w:w="4708"/>
        <w:gridCol w:w="4545"/>
      </w:tblGrid>
      <w:tr w:rsidR="004F478C" w:rsidTr="004F478C">
        <w:trPr>
          <w:tblCellSpacing w:w="15" w:type="dxa"/>
        </w:trPr>
        <w:tc>
          <w:tcPr>
            <w:tcW w:w="0" w:type="auto"/>
            <w:hideMark/>
          </w:tcPr>
          <w:p w:rsidR="004F478C" w:rsidRDefault="004F478C">
            <w:pPr>
              <w:rPr>
                <w:rFonts w:ascii="Arial" w:hAnsi="Arial" w:cs="Arial"/>
                <w:b/>
                <w:bCs/>
                <w:sz w:val="21"/>
                <w:szCs w:val="21"/>
              </w:rPr>
            </w:pPr>
          </w:p>
          <w:p w:rsidR="004F478C" w:rsidRDefault="004F478C">
            <w:pPr>
              <w:rPr>
                <w:rFonts w:ascii="Arial" w:hAnsi="Arial" w:cs="Arial"/>
                <w:b/>
                <w:bCs/>
                <w:sz w:val="21"/>
                <w:szCs w:val="21"/>
              </w:rPr>
            </w:pPr>
          </w:p>
          <w:p w:rsidR="004F478C" w:rsidRDefault="004F478C">
            <w:pPr>
              <w:rPr>
                <w:rFonts w:ascii="Arial" w:hAnsi="Arial" w:cs="Arial"/>
                <w:b/>
                <w:bCs/>
                <w:sz w:val="21"/>
                <w:szCs w:val="21"/>
              </w:rPr>
            </w:pPr>
          </w:p>
          <w:p w:rsidR="004F478C" w:rsidRDefault="004F478C">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FO3</w:t>
            </w:r>
          </w:p>
          <w:p w:rsidR="00E064AA" w:rsidRDefault="00E064AA" w:rsidP="00E064AA">
            <w:pPr>
              <w:rPr>
                <w:rFonts w:ascii="Calibri" w:hAnsi="Calibri"/>
                <w:color w:val="000000"/>
                <w:sz w:val="28"/>
                <w:szCs w:val="28"/>
              </w:rPr>
            </w:pPr>
            <w:r w:rsidRPr="00E064AA">
              <w:rPr>
                <w:rFonts w:ascii="Calibri" w:hAnsi="Calibri"/>
                <w:color w:val="000000"/>
                <w:sz w:val="28"/>
                <w:szCs w:val="28"/>
                <w:highlight w:val="lightGray"/>
              </w:rPr>
              <w:t>utilizzo intonazione accentuata</w:t>
            </w:r>
          </w:p>
          <w:p w:rsidR="00E064AA" w:rsidRDefault="00E064AA">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4F4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4F4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27%:67%</w:t>
                  </w:r>
                </w:p>
              </w:tc>
            </w:tr>
            <w:tr w:rsidR="004F47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478C" w:rsidRDefault="004F478C">
                  <w:pPr>
                    <w:rPr>
                      <w:rFonts w:ascii="Arial" w:hAnsi="Arial" w:cs="Arial"/>
                      <w:sz w:val="21"/>
                      <w:szCs w:val="21"/>
                    </w:rPr>
                  </w:pPr>
                  <w:r>
                    <w:rPr>
                      <w:rFonts w:ascii="Arial" w:hAnsi="Arial" w:cs="Arial"/>
                      <w:sz w:val="15"/>
                      <w:szCs w:val="15"/>
                    </w:rPr>
                    <w:t>33%:73%</w:t>
                  </w:r>
                </w:p>
              </w:tc>
            </w:tr>
          </w:tbl>
          <w:p w:rsidR="004F478C" w:rsidRDefault="004F478C" w:rsidP="00E064AA">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w:t>
            </w:r>
            <w:r w:rsidR="00E064AA">
              <w:rPr>
                <w:rFonts w:ascii="Arial" w:hAnsi="Arial" w:cs="Arial"/>
                <w:sz w:val="21"/>
                <w:szCs w:val="21"/>
              </w:rPr>
              <w:t xml:space="preserve"> tendenza centrale:</w:t>
            </w:r>
            <w:r w:rsidR="00E064AA">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0.5</w:t>
            </w:r>
          </w:p>
        </w:tc>
        <w:tc>
          <w:tcPr>
            <w:tcW w:w="4500" w:type="dxa"/>
            <w:hideMark/>
          </w:tcPr>
          <w:p w:rsidR="00E064AA" w:rsidRDefault="00E064AA">
            <w:pPr>
              <w:pStyle w:val="NormaleWeb"/>
              <w:jc w:val="right"/>
            </w:pPr>
          </w:p>
          <w:p w:rsidR="00E064AA" w:rsidRDefault="00E064AA">
            <w:pPr>
              <w:pStyle w:val="NormaleWeb"/>
              <w:jc w:val="right"/>
            </w:pPr>
          </w:p>
          <w:p w:rsidR="004F478C" w:rsidRDefault="004F478C" w:rsidP="00E064AA">
            <w:pPr>
              <w:pStyle w:val="NormaleWeb"/>
              <w:jc w:val="center"/>
            </w:pPr>
            <w:r>
              <w:t> </w:t>
            </w:r>
          </w:p>
          <w:tbl>
            <w:tblPr>
              <w:tblW w:w="0" w:type="auto"/>
              <w:jc w:val="right"/>
              <w:tblCellSpacing w:w="15" w:type="dxa"/>
              <w:tblCellMar>
                <w:left w:w="0" w:type="dxa"/>
                <w:right w:w="0" w:type="dxa"/>
              </w:tblCellMar>
              <w:tblLook w:val="04A0"/>
            </w:tblPr>
            <w:tblGrid>
              <w:gridCol w:w="466"/>
              <w:gridCol w:w="466"/>
            </w:tblGrid>
            <w:tr w:rsidR="004F47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F478C">
                    <w:trPr>
                      <w:tblCellSpacing w:w="0" w:type="dxa"/>
                      <w:jc w:val="center"/>
                    </w:trPr>
                    <w:tc>
                      <w:tcPr>
                        <w:tcW w:w="0" w:type="auto"/>
                        <w:vAlign w:val="bottom"/>
                        <w:hideMark/>
                      </w:tcPr>
                      <w:p w:rsidR="004F478C" w:rsidRDefault="004F478C">
                        <w:pPr>
                          <w:jc w:val="center"/>
                          <w:rPr>
                            <w:rFonts w:ascii="Arial" w:hAnsi="Arial" w:cs="Arial"/>
                            <w:sz w:val="21"/>
                            <w:szCs w:val="21"/>
                          </w:rPr>
                        </w:pPr>
                        <w:r>
                          <w:rPr>
                            <w:rFonts w:ascii="Arial" w:hAnsi="Arial" w:cs="Arial"/>
                            <w:sz w:val="21"/>
                            <w:szCs w:val="21"/>
                          </w:rPr>
                          <w:t>47%</w:t>
                        </w:r>
                      </w:p>
                    </w:tc>
                  </w:tr>
                  <w:tr w:rsidR="004F478C">
                    <w:trPr>
                      <w:trHeight w:val="705"/>
                      <w:tblCellSpacing w:w="0" w:type="dxa"/>
                      <w:jc w:val="center"/>
                    </w:trPr>
                    <w:tc>
                      <w:tcPr>
                        <w:tcW w:w="0" w:type="auto"/>
                        <w:shd w:val="clear" w:color="auto" w:fill="C0D0C0"/>
                        <w:vAlign w:val="bottom"/>
                        <w:hideMark/>
                      </w:tcPr>
                      <w:p w:rsidR="004F478C" w:rsidRDefault="004F478C">
                        <w:pPr>
                          <w:jc w:val="center"/>
                          <w:rPr>
                            <w:rFonts w:ascii="Arial" w:hAnsi="Arial" w:cs="Arial"/>
                            <w:sz w:val="21"/>
                            <w:szCs w:val="21"/>
                          </w:rPr>
                        </w:pPr>
                      </w:p>
                    </w:tc>
                  </w:tr>
                </w:tbl>
                <w:p w:rsidR="004F478C" w:rsidRDefault="004F478C">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78C">
                    <w:trPr>
                      <w:tblCellSpacing w:w="0" w:type="dxa"/>
                      <w:jc w:val="center"/>
                    </w:trPr>
                    <w:tc>
                      <w:tcPr>
                        <w:tcW w:w="0" w:type="auto"/>
                        <w:vAlign w:val="bottom"/>
                        <w:hideMark/>
                      </w:tcPr>
                      <w:p w:rsidR="004F478C" w:rsidRDefault="004F478C">
                        <w:pPr>
                          <w:jc w:val="center"/>
                          <w:rPr>
                            <w:rFonts w:ascii="Arial" w:hAnsi="Arial" w:cs="Arial"/>
                            <w:sz w:val="21"/>
                            <w:szCs w:val="21"/>
                          </w:rPr>
                        </w:pPr>
                        <w:r>
                          <w:rPr>
                            <w:rFonts w:ascii="Arial" w:hAnsi="Arial" w:cs="Arial"/>
                            <w:sz w:val="21"/>
                            <w:szCs w:val="21"/>
                          </w:rPr>
                          <w:t>53%</w:t>
                        </w:r>
                      </w:p>
                    </w:tc>
                  </w:tr>
                  <w:tr w:rsidR="004F478C">
                    <w:trPr>
                      <w:trHeight w:val="795"/>
                      <w:tblCellSpacing w:w="0" w:type="dxa"/>
                      <w:jc w:val="center"/>
                    </w:trPr>
                    <w:tc>
                      <w:tcPr>
                        <w:tcW w:w="0" w:type="auto"/>
                        <w:shd w:val="clear" w:color="auto" w:fill="C0D0C0"/>
                        <w:vAlign w:val="bottom"/>
                        <w:hideMark/>
                      </w:tcPr>
                      <w:p w:rsidR="004F478C" w:rsidRDefault="004F478C">
                        <w:pPr>
                          <w:jc w:val="center"/>
                          <w:rPr>
                            <w:rFonts w:ascii="Arial" w:hAnsi="Arial" w:cs="Arial"/>
                            <w:sz w:val="21"/>
                            <w:szCs w:val="21"/>
                          </w:rPr>
                        </w:pPr>
                      </w:p>
                    </w:tc>
                  </w:tr>
                </w:tbl>
                <w:p w:rsidR="004F478C" w:rsidRDefault="004F478C">
                  <w:pPr>
                    <w:jc w:val="center"/>
                    <w:rPr>
                      <w:rFonts w:ascii="Arial" w:hAnsi="Arial" w:cs="Arial"/>
                      <w:sz w:val="21"/>
                      <w:szCs w:val="21"/>
                    </w:rPr>
                  </w:pPr>
                </w:p>
              </w:tc>
            </w:tr>
            <w:tr w:rsidR="004F478C">
              <w:trPr>
                <w:tblCellSpacing w:w="15" w:type="dxa"/>
                <w:jc w:val="right"/>
              </w:trPr>
              <w:tc>
                <w:tcPr>
                  <w:tcW w:w="0" w:type="auto"/>
                  <w:shd w:val="clear" w:color="auto" w:fill="E0E0E0"/>
                  <w:vAlign w:val="center"/>
                  <w:hideMark/>
                </w:tcPr>
                <w:p w:rsidR="004F478C" w:rsidRDefault="004F478C">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hideMark/>
                </w:tcPr>
                <w:p w:rsidR="004F478C" w:rsidRDefault="004F478C">
                  <w:pPr>
                    <w:jc w:val="center"/>
                    <w:rPr>
                      <w:rFonts w:ascii="Arial" w:hAnsi="Arial" w:cs="Arial"/>
                      <w:sz w:val="21"/>
                      <w:szCs w:val="21"/>
                    </w:rPr>
                  </w:pPr>
                  <w:r>
                    <w:rPr>
                      <w:rFonts w:ascii="Arial" w:hAnsi="Arial" w:cs="Arial"/>
                      <w:sz w:val="21"/>
                      <w:szCs w:val="21"/>
                    </w:rPr>
                    <w:t>16</w:t>
                  </w:r>
                </w:p>
              </w:tc>
            </w:tr>
            <w:tr w:rsidR="004F478C">
              <w:trPr>
                <w:tblCellSpacing w:w="15" w:type="dxa"/>
                <w:jc w:val="right"/>
              </w:trPr>
              <w:tc>
                <w:tcPr>
                  <w:tcW w:w="0" w:type="auto"/>
                  <w:shd w:val="clear" w:color="auto" w:fill="E0E0E0"/>
                  <w:vAlign w:val="center"/>
                  <w:hideMark/>
                </w:tcPr>
                <w:p w:rsidR="004F478C" w:rsidRDefault="004F478C">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4F478C" w:rsidRDefault="0022176D">
                  <w:pPr>
                    <w:jc w:val="center"/>
                    <w:rPr>
                      <w:rFonts w:ascii="Arial" w:hAnsi="Arial" w:cs="Arial"/>
                      <w:sz w:val="21"/>
                      <w:szCs w:val="21"/>
                    </w:rPr>
                  </w:pPr>
                  <w:r>
                    <w:rPr>
                      <w:rFonts w:ascii="Arial" w:hAnsi="Arial" w:cs="Arial"/>
                      <w:sz w:val="21"/>
                      <w:szCs w:val="21"/>
                    </w:rPr>
                    <w:t>sì</w:t>
                  </w:r>
                </w:p>
              </w:tc>
            </w:tr>
          </w:tbl>
          <w:p w:rsidR="004F478C" w:rsidRDefault="004F478C"/>
        </w:tc>
      </w:tr>
    </w:tbl>
    <w:p w:rsidR="0022176D" w:rsidRPr="00E064AA" w:rsidRDefault="0022176D" w:rsidP="0022176D">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53</w:t>
      </w:r>
      <w:r w:rsidRPr="00E064AA">
        <w:rPr>
          <w:sz w:val="28"/>
          <w:szCs w:val="28"/>
        </w:rPr>
        <w:t xml:space="preserve">% dei casi presi in esame dichiara di utilizzare questa caratteristica fonologica del linguaggio. </w:t>
      </w:r>
    </w:p>
    <w:p w:rsidR="0022176D" w:rsidRPr="00E064AA" w:rsidRDefault="0022176D" w:rsidP="0022176D">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22176D" w:rsidRDefault="0022176D" w:rsidP="0022176D">
      <w:pPr>
        <w:spacing w:before="240"/>
        <w:jc w:val="both"/>
        <w:rPr>
          <w:color w:val="000000"/>
          <w:sz w:val="28"/>
          <w:szCs w:val="28"/>
        </w:rPr>
      </w:pPr>
      <w:r w:rsidRPr="00E064AA">
        <w:rPr>
          <w:sz w:val="28"/>
          <w:szCs w:val="28"/>
        </w:rPr>
        <w:t>Lo squilibrio (0,</w:t>
      </w:r>
      <w:r>
        <w:rPr>
          <w:sz w:val="28"/>
          <w:szCs w:val="28"/>
        </w:rPr>
        <w:t>5</w:t>
      </w:r>
      <w:r w:rsidRPr="00E064AA">
        <w:rPr>
          <w:sz w:val="28"/>
          <w:szCs w:val="28"/>
        </w:rPr>
        <w:t xml:space="preserve">) ci informa che </w:t>
      </w:r>
      <w:r w:rsidRPr="00E064AA">
        <w:rPr>
          <w:color w:val="000000"/>
          <w:sz w:val="28"/>
          <w:szCs w:val="28"/>
        </w:rPr>
        <w:t xml:space="preserve">i casi </w:t>
      </w:r>
      <w:r w:rsidR="00496145">
        <w:rPr>
          <w:color w:val="000000"/>
          <w:sz w:val="28"/>
          <w:szCs w:val="28"/>
        </w:rPr>
        <w:t xml:space="preserve">sono </w:t>
      </w:r>
      <w:r>
        <w:rPr>
          <w:color w:val="000000"/>
          <w:sz w:val="28"/>
          <w:szCs w:val="28"/>
        </w:rPr>
        <w:t>quasi</w:t>
      </w:r>
      <w:r w:rsidRPr="00E064AA">
        <w:rPr>
          <w:color w:val="000000"/>
          <w:sz w:val="28"/>
          <w:szCs w:val="28"/>
        </w:rPr>
        <w:t xml:space="preserve"> equidistribuiti tra le categorie</w:t>
      </w:r>
      <w:r>
        <w:rPr>
          <w:color w:val="000000"/>
          <w:sz w:val="28"/>
          <w:szCs w:val="28"/>
        </w:rPr>
        <w:t>.</w:t>
      </w:r>
    </w:p>
    <w:p w:rsidR="00D77EA3" w:rsidRPr="00E064AA" w:rsidRDefault="00D77EA3" w:rsidP="0022176D">
      <w:pPr>
        <w:spacing w:before="240"/>
        <w:jc w:val="both"/>
        <w:rPr>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D77EA3" w:rsidTr="00D77EA3">
        <w:trPr>
          <w:tblCellSpacing w:w="15" w:type="dxa"/>
        </w:trPr>
        <w:tc>
          <w:tcPr>
            <w:tcW w:w="0" w:type="auto"/>
            <w:hideMark/>
          </w:tcPr>
          <w:p w:rsidR="00D77EA3" w:rsidRDefault="00D77EA3">
            <w:pPr>
              <w:rPr>
                <w:rFonts w:ascii="Arial" w:hAnsi="Arial" w:cs="Arial"/>
                <w:b/>
                <w:bCs/>
                <w:sz w:val="21"/>
                <w:szCs w:val="21"/>
              </w:rPr>
            </w:pPr>
            <w:r>
              <w:rPr>
                <w:rFonts w:ascii="Arial" w:hAnsi="Arial" w:cs="Arial"/>
                <w:b/>
                <w:bCs/>
                <w:sz w:val="21"/>
                <w:szCs w:val="21"/>
              </w:rPr>
              <w:lastRenderedPageBreak/>
              <w:t>Distribuzione di frequenza:</w:t>
            </w:r>
            <w:r>
              <w:rPr>
                <w:rFonts w:ascii="Arial" w:hAnsi="Arial" w:cs="Arial"/>
                <w:sz w:val="21"/>
                <w:szCs w:val="21"/>
              </w:rPr>
              <w:br/>
            </w:r>
            <w:r>
              <w:rPr>
                <w:rFonts w:ascii="Arial" w:hAnsi="Arial" w:cs="Arial"/>
                <w:b/>
                <w:bCs/>
                <w:sz w:val="21"/>
                <w:szCs w:val="21"/>
              </w:rPr>
              <w:t>FO4</w:t>
            </w:r>
          </w:p>
          <w:p w:rsidR="00D77EA3" w:rsidRDefault="00D77EA3" w:rsidP="00D77EA3">
            <w:pPr>
              <w:rPr>
                <w:rFonts w:ascii="Calibri" w:hAnsi="Calibri"/>
                <w:color w:val="000000"/>
                <w:sz w:val="28"/>
                <w:szCs w:val="28"/>
              </w:rPr>
            </w:pPr>
            <w:r w:rsidRPr="00D77EA3">
              <w:rPr>
                <w:rFonts w:ascii="Calibri" w:hAnsi="Calibri"/>
                <w:color w:val="000000"/>
                <w:sz w:val="28"/>
                <w:szCs w:val="28"/>
                <w:highlight w:val="lightGray"/>
              </w:rPr>
              <w:t>esposizione più lenta</w:t>
            </w:r>
          </w:p>
          <w:p w:rsidR="00D77EA3" w:rsidRDefault="00D77EA3">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77E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D77E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10%:43%</w:t>
                  </w:r>
                </w:p>
              </w:tc>
            </w:tr>
            <w:tr w:rsidR="00D77E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7EA3" w:rsidRDefault="00D77EA3">
                  <w:pPr>
                    <w:rPr>
                      <w:rFonts w:ascii="Arial" w:hAnsi="Arial" w:cs="Arial"/>
                      <w:sz w:val="21"/>
                      <w:szCs w:val="21"/>
                    </w:rPr>
                  </w:pPr>
                  <w:r>
                    <w:rPr>
                      <w:rFonts w:ascii="Arial" w:hAnsi="Arial" w:cs="Arial"/>
                      <w:sz w:val="15"/>
                      <w:szCs w:val="15"/>
                    </w:rPr>
                    <w:t>57%:90%</w:t>
                  </w:r>
                </w:p>
              </w:tc>
            </w:tr>
          </w:tbl>
          <w:p w:rsidR="00D77EA3" w:rsidRDefault="00D77EA3" w:rsidP="00171247">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w:t>
            </w:r>
            <w:r w:rsidR="00171247">
              <w:rPr>
                <w:rFonts w:ascii="Arial" w:hAnsi="Arial" w:cs="Arial"/>
                <w:sz w:val="21"/>
                <w:szCs w:val="21"/>
              </w:rPr>
              <w:t xml:space="preserve"> tendenza centrale:</w:t>
            </w:r>
            <w:r w:rsidR="00171247">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0.61</w:t>
            </w:r>
          </w:p>
        </w:tc>
        <w:tc>
          <w:tcPr>
            <w:tcW w:w="4500" w:type="dxa"/>
            <w:hideMark/>
          </w:tcPr>
          <w:p w:rsidR="00D77EA3" w:rsidRDefault="00D77EA3">
            <w:pPr>
              <w:pStyle w:val="NormaleWeb"/>
              <w:jc w:val="right"/>
            </w:pPr>
          </w:p>
          <w:p w:rsidR="00171247" w:rsidRDefault="00171247">
            <w:pPr>
              <w:pStyle w:val="NormaleWeb"/>
              <w:jc w:val="right"/>
            </w:pPr>
          </w:p>
          <w:tbl>
            <w:tblPr>
              <w:tblW w:w="0" w:type="auto"/>
              <w:jc w:val="right"/>
              <w:tblCellSpacing w:w="15" w:type="dxa"/>
              <w:tblCellMar>
                <w:left w:w="0" w:type="dxa"/>
                <w:right w:w="0" w:type="dxa"/>
              </w:tblCellMar>
              <w:tblLook w:val="04A0"/>
            </w:tblPr>
            <w:tblGrid>
              <w:gridCol w:w="466"/>
              <w:gridCol w:w="466"/>
            </w:tblGrid>
            <w:tr w:rsidR="001712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71247">
                    <w:trPr>
                      <w:tblCellSpacing w:w="0" w:type="dxa"/>
                      <w:jc w:val="center"/>
                    </w:trPr>
                    <w:tc>
                      <w:tcPr>
                        <w:tcW w:w="0" w:type="auto"/>
                        <w:vAlign w:val="bottom"/>
                        <w:hideMark/>
                      </w:tcPr>
                      <w:p w:rsidR="00171247" w:rsidRDefault="00171247">
                        <w:pPr>
                          <w:jc w:val="center"/>
                          <w:rPr>
                            <w:rFonts w:ascii="Arial" w:hAnsi="Arial" w:cs="Arial"/>
                            <w:sz w:val="21"/>
                            <w:szCs w:val="21"/>
                          </w:rPr>
                        </w:pPr>
                        <w:r>
                          <w:rPr>
                            <w:rFonts w:ascii="Arial" w:hAnsi="Arial" w:cs="Arial"/>
                            <w:sz w:val="21"/>
                            <w:szCs w:val="21"/>
                          </w:rPr>
                          <w:t>27%</w:t>
                        </w:r>
                      </w:p>
                    </w:tc>
                  </w:tr>
                  <w:tr w:rsidR="00171247">
                    <w:trPr>
                      <w:trHeight w:val="405"/>
                      <w:tblCellSpacing w:w="0" w:type="dxa"/>
                      <w:jc w:val="center"/>
                    </w:trPr>
                    <w:tc>
                      <w:tcPr>
                        <w:tcW w:w="0" w:type="auto"/>
                        <w:shd w:val="clear" w:color="auto" w:fill="C0D0C0"/>
                        <w:vAlign w:val="bottom"/>
                        <w:hideMark/>
                      </w:tcPr>
                      <w:p w:rsidR="00171247" w:rsidRDefault="00171247">
                        <w:pPr>
                          <w:jc w:val="center"/>
                          <w:rPr>
                            <w:rFonts w:ascii="Arial" w:hAnsi="Arial" w:cs="Arial"/>
                            <w:sz w:val="21"/>
                            <w:szCs w:val="21"/>
                          </w:rPr>
                        </w:pPr>
                      </w:p>
                    </w:tc>
                  </w:tr>
                </w:tbl>
                <w:p w:rsidR="00171247" w:rsidRDefault="0017124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71247">
                    <w:trPr>
                      <w:tblCellSpacing w:w="0" w:type="dxa"/>
                      <w:jc w:val="center"/>
                    </w:trPr>
                    <w:tc>
                      <w:tcPr>
                        <w:tcW w:w="0" w:type="auto"/>
                        <w:vAlign w:val="bottom"/>
                        <w:hideMark/>
                      </w:tcPr>
                      <w:p w:rsidR="00171247" w:rsidRDefault="00171247">
                        <w:pPr>
                          <w:jc w:val="center"/>
                          <w:rPr>
                            <w:rFonts w:ascii="Arial" w:hAnsi="Arial" w:cs="Arial"/>
                            <w:sz w:val="21"/>
                            <w:szCs w:val="21"/>
                          </w:rPr>
                        </w:pPr>
                        <w:r>
                          <w:rPr>
                            <w:rFonts w:ascii="Arial" w:hAnsi="Arial" w:cs="Arial"/>
                            <w:sz w:val="21"/>
                            <w:szCs w:val="21"/>
                          </w:rPr>
                          <w:t>73%</w:t>
                        </w:r>
                      </w:p>
                    </w:tc>
                  </w:tr>
                  <w:tr w:rsidR="00171247">
                    <w:trPr>
                      <w:trHeight w:val="1095"/>
                      <w:tblCellSpacing w:w="0" w:type="dxa"/>
                      <w:jc w:val="center"/>
                    </w:trPr>
                    <w:tc>
                      <w:tcPr>
                        <w:tcW w:w="0" w:type="auto"/>
                        <w:shd w:val="clear" w:color="auto" w:fill="C0D0C0"/>
                        <w:vAlign w:val="bottom"/>
                        <w:hideMark/>
                      </w:tcPr>
                      <w:p w:rsidR="00171247" w:rsidRDefault="00171247">
                        <w:pPr>
                          <w:jc w:val="center"/>
                          <w:rPr>
                            <w:rFonts w:ascii="Arial" w:hAnsi="Arial" w:cs="Arial"/>
                            <w:sz w:val="21"/>
                            <w:szCs w:val="21"/>
                          </w:rPr>
                        </w:pPr>
                      </w:p>
                    </w:tc>
                  </w:tr>
                </w:tbl>
                <w:p w:rsidR="00171247" w:rsidRDefault="00171247">
                  <w:pPr>
                    <w:jc w:val="center"/>
                    <w:rPr>
                      <w:rFonts w:ascii="Arial" w:hAnsi="Arial" w:cs="Arial"/>
                      <w:sz w:val="21"/>
                      <w:szCs w:val="21"/>
                    </w:rPr>
                  </w:pPr>
                </w:p>
              </w:tc>
            </w:tr>
            <w:tr w:rsidR="00171247">
              <w:trPr>
                <w:tblCellSpacing w:w="15" w:type="dxa"/>
                <w:jc w:val="right"/>
              </w:trPr>
              <w:tc>
                <w:tcPr>
                  <w:tcW w:w="0" w:type="auto"/>
                  <w:shd w:val="clear" w:color="auto" w:fill="E0E0E0"/>
                  <w:vAlign w:val="center"/>
                  <w:hideMark/>
                </w:tcPr>
                <w:p w:rsidR="00171247" w:rsidRDefault="00171247">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rsidR="00171247" w:rsidRDefault="00171247">
                  <w:pPr>
                    <w:jc w:val="center"/>
                    <w:rPr>
                      <w:rFonts w:ascii="Arial" w:hAnsi="Arial" w:cs="Arial"/>
                      <w:sz w:val="21"/>
                      <w:szCs w:val="21"/>
                    </w:rPr>
                  </w:pPr>
                  <w:r>
                    <w:rPr>
                      <w:rFonts w:ascii="Arial" w:hAnsi="Arial" w:cs="Arial"/>
                      <w:sz w:val="21"/>
                      <w:szCs w:val="21"/>
                    </w:rPr>
                    <w:t>22</w:t>
                  </w:r>
                </w:p>
              </w:tc>
            </w:tr>
            <w:tr w:rsidR="00171247">
              <w:trPr>
                <w:tblCellSpacing w:w="15" w:type="dxa"/>
                <w:jc w:val="right"/>
              </w:trPr>
              <w:tc>
                <w:tcPr>
                  <w:tcW w:w="0" w:type="auto"/>
                  <w:shd w:val="clear" w:color="auto" w:fill="E0E0E0"/>
                  <w:vAlign w:val="center"/>
                  <w:hideMark/>
                </w:tcPr>
                <w:p w:rsidR="00171247" w:rsidRDefault="00171247">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171247" w:rsidRDefault="00171247">
                  <w:pPr>
                    <w:jc w:val="center"/>
                    <w:rPr>
                      <w:rFonts w:ascii="Arial" w:hAnsi="Arial" w:cs="Arial"/>
                      <w:sz w:val="21"/>
                      <w:szCs w:val="21"/>
                    </w:rPr>
                  </w:pPr>
                  <w:r>
                    <w:rPr>
                      <w:rFonts w:ascii="Arial" w:hAnsi="Arial" w:cs="Arial"/>
                      <w:sz w:val="21"/>
                      <w:szCs w:val="21"/>
                    </w:rPr>
                    <w:t>sì</w:t>
                  </w:r>
                </w:p>
              </w:tc>
            </w:tr>
          </w:tbl>
          <w:p w:rsidR="00D77EA3" w:rsidRDefault="00D77EA3">
            <w:pPr>
              <w:pStyle w:val="NormaleWeb"/>
              <w:jc w:val="right"/>
            </w:pPr>
            <w:r>
              <w:t> </w:t>
            </w:r>
          </w:p>
          <w:tbl>
            <w:tblPr>
              <w:tblW w:w="0" w:type="auto"/>
              <w:jc w:val="right"/>
              <w:tblCellSpacing w:w="15" w:type="dxa"/>
              <w:tblCellMar>
                <w:left w:w="0" w:type="dxa"/>
                <w:right w:w="0" w:type="dxa"/>
              </w:tblCellMar>
              <w:tblLook w:val="04A0"/>
            </w:tblPr>
            <w:tblGrid>
              <w:gridCol w:w="45"/>
              <w:gridCol w:w="30"/>
              <w:gridCol w:w="30"/>
              <w:gridCol w:w="30"/>
              <w:gridCol w:w="45"/>
            </w:tblGrid>
            <w:tr w:rsidR="00171247">
              <w:trPr>
                <w:gridAfter w:val="1"/>
                <w:tblCellSpacing w:w="15" w:type="dxa"/>
                <w:jc w:val="right"/>
              </w:trPr>
              <w:tc>
                <w:tcPr>
                  <w:tcW w:w="0" w:type="auto"/>
                  <w:gridSpan w:val="2"/>
                  <w:vAlign w:val="bottom"/>
                  <w:hideMark/>
                </w:tcPr>
                <w:p w:rsidR="00171247" w:rsidRDefault="00171247">
                  <w:pPr>
                    <w:jc w:val="center"/>
                    <w:rPr>
                      <w:rFonts w:ascii="Arial" w:hAnsi="Arial" w:cs="Arial"/>
                      <w:sz w:val="21"/>
                      <w:szCs w:val="21"/>
                    </w:rPr>
                  </w:pPr>
                </w:p>
              </w:tc>
              <w:tc>
                <w:tcPr>
                  <w:tcW w:w="0" w:type="auto"/>
                  <w:gridSpan w:val="2"/>
                  <w:vAlign w:val="bottom"/>
                  <w:hideMark/>
                </w:tcPr>
                <w:p w:rsidR="00171247" w:rsidRDefault="00171247">
                  <w:pPr>
                    <w:jc w:val="center"/>
                    <w:rPr>
                      <w:rFonts w:ascii="Arial" w:hAnsi="Arial" w:cs="Arial"/>
                      <w:sz w:val="21"/>
                      <w:szCs w:val="21"/>
                    </w:rPr>
                  </w:pPr>
                </w:p>
              </w:tc>
            </w:tr>
            <w:tr w:rsidR="00171247">
              <w:trPr>
                <w:gridAfter w:val="1"/>
                <w:tblCellSpacing w:w="15" w:type="dxa"/>
                <w:jc w:val="right"/>
              </w:trPr>
              <w:tc>
                <w:tcPr>
                  <w:tcW w:w="0" w:type="auto"/>
                  <w:gridSpan w:val="2"/>
                  <w:shd w:val="clear" w:color="auto" w:fill="E0E0E0"/>
                  <w:vAlign w:val="center"/>
                  <w:hideMark/>
                </w:tcPr>
                <w:p w:rsidR="00171247" w:rsidRDefault="00171247">
                  <w:pPr>
                    <w:jc w:val="center"/>
                    <w:rPr>
                      <w:rFonts w:ascii="Arial" w:hAnsi="Arial" w:cs="Arial"/>
                      <w:sz w:val="21"/>
                      <w:szCs w:val="21"/>
                    </w:rPr>
                  </w:pPr>
                </w:p>
              </w:tc>
              <w:tc>
                <w:tcPr>
                  <w:tcW w:w="0" w:type="auto"/>
                  <w:gridSpan w:val="2"/>
                  <w:shd w:val="clear" w:color="auto" w:fill="E0E0E0"/>
                  <w:vAlign w:val="center"/>
                  <w:hideMark/>
                </w:tcPr>
                <w:p w:rsidR="00171247" w:rsidRDefault="00171247">
                  <w:pPr>
                    <w:jc w:val="center"/>
                    <w:rPr>
                      <w:rFonts w:ascii="Arial" w:hAnsi="Arial" w:cs="Arial"/>
                      <w:sz w:val="21"/>
                      <w:szCs w:val="21"/>
                    </w:rPr>
                  </w:pPr>
                </w:p>
              </w:tc>
            </w:tr>
            <w:tr w:rsidR="00171247">
              <w:trPr>
                <w:gridAfter w:val="1"/>
                <w:tblCellSpacing w:w="15" w:type="dxa"/>
                <w:jc w:val="right"/>
              </w:trPr>
              <w:tc>
                <w:tcPr>
                  <w:tcW w:w="0" w:type="auto"/>
                  <w:gridSpan w:val="2"/>
                  <w:shd w:val="clear" w:color="auto" w:fill="E0E0E0"/>
                  <w:vAlign w:val="center"/>
                  <w:hideMark/>
                </w:tcPr>
                <w:p w:rsidR="00171247" w:rsidRDefault="00171247">
                  <w:pPr>
                    <w:jc w:val="center"/>
                    <w:rPr>
                      <w:rFonts w:ascii="Arial" w:hAnsi="Arial" w:cs="Arial"/>
                      <w:sz w:val="21"/>
                      <w:szCs w:val="21"/>
                    </w:rPr>
                  </w:pPr>
                </w:p>
              </w:tc>
              <w:tc>
                <w:tcPr>
                  <w:tcW w:w="0" w:type="auto"/>
                  <w:gridSpan w:val="2"/>
                  <w:shd w:val="clear" w:color="auto" w:fill="E0E0E0"/>
                  <w:vAlign w:val="center"/>
                  <w:hideMark/>
                </w:tcPr>
                <w:p w:rsidR="00171247" w:rsidRDefault="00171247">
                  <w:pPr>
                    <w:jc w:val="center"/>
                    <w:rPr>
                      <w:rFonts w:ascii="Arial" w:hAnsi="Arial" w:cs="Arial"/>
                      <w:sz w:val="21"/>
                      <w:szCs w:val="21"/>
                    </w:rPr>
                  </w:pPr>
                </w:p>
              </w:tc>
            </w:tr>
            <w:tr w:rsidR="00D77EA3">
              <w:trPr>
                <w:gridBefore w:val="1"/>
                <w:tblCellSpacing w:w="15" w:type="dxa"/>
                <w:jc w:val="right"/>
              </w:trPr>
              <w:tc>
                <w:tcPr>
                  <w:tcW w:w="0" w:type="auto"/>
                  <w:gridSpan w:val="2"/>
                  <w:vAlign w:val="bottom"/>
                  <w:hideMark/>
                </w:tcPr>
                <w:p w:rsidR="00D77EA3" w:rsidRDefault="00D77EA3">
                  <w:pPr>
                    <w:jc w:val="center"/>
                    <w:rPr>
                      <w:rFonts w:ascii="Arial" w:hAnsi="Arial" w:cs="Arial"/>
                      <w:sz w:val="21"/>
                      <w:szCs w:val="21"/>
                    </w:rPr>
                  </w:pPr>
                </w:p>
              </w:tc>
              <w:tc>
                <w:tcPr>
                  <w:tcW w:w="0" w:type="auto"/>
                  <w:gridSpan w:val="2"/>
                  <w:vAlign w:val="bottom"/>
                  <w:hideMark/>
                </w:tcPr>
                <w:p w:rsidR="00D77EA3" w:rsidRDefault="00D77EA3">
                  <w:pPr>
                    <w:jc w:val="center"/>
                    <w:rPr>
                      <w:rFonts w:ascii="Arial" w:hAnsi="Arial" w:cs="Arial"/>
                      <w:sz w:val="21"/>
                      <w:szCs w:val="21"/>
                    </w:rPr>
                  </w:pPr>
                </w:p>
              </w:tc>
            </w:tr>
            <w:tr w:rsidR="00D77EA3">
              <w:trPr>
                <w:gridBefore w:val="1"/>
                <w:tblCellSpacing w:w="15" w:type="dxa"/>
                <w:jc w:val="right"/>
              </w:trPr>
              <w:tc>
                <w:tcPr>
                  <w:tcW w:w="0" w:type="auto"/>
                  <w:gridSpan w:val="2"/>
                  <w:shd w:val="clear" w:color="auto" w:fill="E0E0E0"/>
                  <w:vAlign w:val="center"/>
                  <w:hideMark/>
                </w:tcPr>
                <w:p w:rsidR="00D77EA3" w:rsidRDefault="00D77EA3">
                  <w:pPr>
                    <w:jc w:val="center"/>
                    <w:rPr>
                      <w:rFonts w:ascii="Arial" w:hAnsi="Arial" w:cs="Arial"/>
                      <w:sz w:val="21"/>
                      <w:szCs w:val="21"/>
                    </w:rPr>
                  </w:pPr>
                </w:p>
              </w:tc>
              <w:tc>
                <w:tcPr>
                  <w:tcW w:w="0" w:type="auto"/>
                  <w:gridSpan w:val="2"/>
                  <w:shd w:val="clear" w:color="auto" w:fill="E0E0E0"/>
                  <w:vAlign w:val="center"/>
                  <w:hideMark/>
                </w:tcPr>
                <w:p w:rsidR="00D77EA3" w:rsidRDefault="00D77EA3">
                  <w:pPr>
                    <w:jc w:val="center"/>
                    <w:rPr>
                      <w:rFonts w:ascii="Arial" w:hAnsi="Arial" w:cs="Arial"/>
                      <w:sz w:val="21"/>
                      <w:szCs w:val="21"/>
                    </w:rPr>
                  </w:pPr>
                </w:p>
              </w:tc>
            </w:tr>
            <w:tr w:rsidR="00D77EA3">
              <w:trPr>
                <w:gridBefore w:val="1"/>
                <w:tblCellSpacing w:w="15" w:type="dxa"/>
                <w:jc w:val="right"/>
              </w:trPr>
              <w:tc>
                <w:tcPr>
                  <w:tcW w:w="0" w:type="auto"/>
                  <w:gridSpan w:val="2"/>
                  <w:shd w:val="clear" w:color="auto" w:fill="E0E0E0"/>
                  <w:vAlign w:val="center"/>
                  <w:hideMark/>
                </w:tcPr>
                <w:p w:rsidR="00D77EA3" w:rsidRDefault="00D77EA3">
                  <w:pPr>
                    <w:jc w:val="center"/>
                    <w:rPr>
                      <w:rFonts w:ascii="Arial" w:hAnsi="Arial" w:cs="Arial"/>
                      <w:sz w:val="21"/>
                      <w:szCs w:val="21"/>
                    </w:rPr>
                  </w:pPr>
                </w:p>
              </w:tc>
              <w:tc>
                <w:tcPr>
                  <w:tcW w:w="0" w:type="auto"/>
                  <w:gridSpan w:val="2"/>
                  <w:vAlign w:val="center"/>
                  <w:hideMark/>
                </w:tcPr>
                <w:p w:rsidR="00D77EA3" w:rsidRDefault="00D77EA3">
                  <w:pPr>
                    <w:rPr>
                      <w:sz w:val="20"/>
                      <w:szCs w:val="20"/>
                    </w:rPr>
                  </w:pPr>
                </w:p>
              </w:tc>
            </w:tr>
          </w:tbl>
          <w:p w:rsidR="00D77EA3" w:rsidRDefault="00D77EA3"/>
        </w:tc>
      </w:tr>
    </w:tbl>
    <w:p w:rsidR="00171247" w:rsidRPr="00E064AA" w:rsidRDefault="00171247" w:rsidP="00171247">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73</w:t>
      </w:r>
      <w:r w:rsidRPr="00E064AA">
        <w:rPr>
          <w:sz w:val="28"/>
          <w:szCs w:val="28"/>
        </w:rPr>
        <w:t xml:space="preserve">% dei casi presi in esame dichiara di utilizzare questa caratteristica fonologica del linguaggio. </w:t>
      </w:r>
    </w:p>
    <w:p w:rsidR="00171247" w:rsidRPr="00E064AA" w:rsidRDefault="00171247" w:rsidP="00171247">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171247" w:rsidRDefault="00171247" w:rsidP="00171247">
      <w:pPr>
        <w:spacing w:before="240"/>
        <w:jc w:val="both"/>
        <w:rPr>
          <w:color w:val="000000"/>
          <w:sz w:val="28"/>
          <w:szCs w:val="28"/>
        </w:rPr>
      </w:pPr>
      <w:r w:rsidRPr="00E064AA">
        <w:rPr>
          <w:sz w:val="28"/>
          <w:szCs w:val="28"/>
        </w:rPr>
        <w:t>Lo squilibrio (0,</w:t>
      </w:r>
      <w:r>
        <w:rPr>
          <w:sz w:val="28"/>
          <w:szCs w:val="28"/>
        </w:rPr>
        <w:t>61</w:t>
      </w:r>
      <w:r w:rsidRPr="00E064AA">
        <w:rPr>
          <w:sz w:val="28"/>
          <w:szCs w:val="28"/>
        </w:rPr>
        <w:t xml:space="preserve">) ci informa che </w:t>
      </w:r>
      <w:r w:rsidRPr="00E064AA">
        <w:rPr>
          <w:color w:val="000000"/>
          <w:sz w:val="28"/>
          <w:szCs w:val="28"/>
        </w:rPr>
        <w:t>i casi non sono equidistribuiti tra le categorie (poiché il valore non è vicino a 0,5) ma nemmeno concentrati in un’unica categoria (poiché il valore non è vicino a 1).</w:t>
      </w:r>
    </w:p>
    <w:p w:rsidR="00CA29D9" w:rsidRPr="00171247" w:rsidRDefault="00CA29D9" w:rsidP="00171247">
      <w:pPr>
        <w:spacing w:before="240"/>
        <w:jc w:val="both"/>
        <w:rPr>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CA29D9" w:rsidTr="00CA29D9">
        <w:trPr>
          <w:tblCellSpacing w:w="15" w:type="dxa"/>
        </w:trPr>
        <w:tc>
          <w:tcPr>
            <w:tcW w:w="0" w:type="auto"/>
            <w:hideMark/>
          </w:tcPr>
          <w:p w:rsidR="00CA29D9" w:rsidRDefault="00CA29D9">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FO5</w:t>
            </w:r>
          </w:p>
          <w:p w:rsidR="00CA29D9" w:rsidRDefault="00CA29D9" w:rsidP="00CA29D9">
            <w:pPr>
              <w:rPr>
                <w:rFonts w:ascii="Calibri" w:hAnsi="Calibri"/>
                <w:color w:val="000000"/>
                <w:sz w:val="28"/>
                <w:szCs w:val="28"/>
              </w:rPr>
            </w:pPr>
            <w:r w:rsidRPr="00CA29D9">
              <w:rPr>
                <w:rFonts w:ascii="Calibri" w:hAnsi="Calibri"/>
                <w:color w:val="000000"/>
                <w:sz w:val="28"/>
                <w:szCs w:val="28"/>
                <w:highlight w:val="lightGray"/>
              </w:rPr>
              <w:t>pause più lunghe</w:t>
            </w:r>
          </w:p>
          <w:p w:rsidR="00CA29D9" w:rsidRDefault="00CA29D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CA29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CA29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17%:57%</w:t>
                  </w:r>
                </w:p>
              </w:tc>
            </w:tr>
            <w:tr w:rsidR="00CA29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29D9" w:rsidRDefault="00CA29D9">
                  <w:pPr>
                    <w:rPr>
                      <w:rFonts w:ascii="Arial" w:hAnsi="Arial" w:cs="Arial"/>
                      <w:sz w:val="21"/>
                      <w:szCs w:val="21"/>
                    </w:rPr>
                  </w:pPr>
                  <w:r>
                    <w:rPr>
                      <w:rFonts w:ascii="Arial" w:hAnsi="Arial" w:cs="Arial"/>
                      <w:sz w:val="15"/>
                      <w:szCs w:val="15"/>
                    </w:rPr>
                    <w:t>43%:83%</w:t>
                  </w:r>
                </w:p>
              </w:tc>
            </w:tr>
          </w:tbl>
          <w:p w:rsidR="00CA29D9" w:rsidRDefault="00CA29D9" w:rsidP="00CA29D9">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0.54</w:t>
            </w:r>
          </w:p>
        </w:tc>
        <w:tc>
          <w:tcPr>
            <w:tcW w:w="4500" w:type="dxa"/>
            <w:hideMark/>
          </w:tcPr>
          <w:p w:rsidR="00CA29D9" w:rsidRDefault="00CA29D9">
            <w:pPr>
              <w:pStyle w:val="NormaleWeb"/>
              <w:jc w:val="right"/>
            </w:pPr>
            <w:r>
              <w:t> </w:t>
            </w:r>
          </w:p>
          <w:tbl>
            <w:tblPr>
              <w:tblW w:w="0" w:type="auto"/>
              <w:jc w:val="right"/>
              <w:tblCellSpacing w:w="15" w:type="dxa"/>
              <w:tblCellMar>
                <w:left w:w="0" w:type="dxa"/>
                <w:right w:w="0" w:type="dxa"/>
              </w:tblCellMar>
              <w:tblLook w:val="04A0"/>
            </w:tblPr>
            <w:tblGrid>
              <w:gridCol w:w="45"/>
              <w:gridCol w:w="196"/>
              <w:gridCol w:w="196"/>
              <w:gridCol w:w="30"/>
              <w:gridCol w:w="466"/>
            </w:tblGrid>
            <w:tr w:rsidR="00CA29D9">
              <w:trPr>
                <w:gridBefore w:val="1"/>
                <w:gridAfter w:val="2"/>
                <w:tblCellSpacing w:w="15" w:type="dxa"/>
                <w:jc w:val="right"/>
              </w:trPr>
              <w:tc>
                <w:tcPr>
                  <w:tcW w:w="0" w:type="auto"/>
                  <w:vAlign w:val="bottom"/>
                  <w:hideMark/>
                </w:tcPr>
                <w:p w:rsidR="00CA29D9" w:rsidRDefault="00CA29D9">
                  <w:pPr>
                    <w:jc w:val="center"/>
                    <w:rPr>
                      <w:rFonts w:ascii="Arial" w:hAnsi="Arial" w:cs="Arial"/>
                      <w:sz w:val="21"/>
                      <w:szCs w:val="21"/>
                    </w:rPr>
                  </w:pPr>
                </w:p>
              </w:tc>
              <w:tc>
                <w:tcPr>
                  <w:tcW w:w="0" w:type="auto"/>
                  <w:vAlign w:val="bottom"/>
                  <w:hideMark/>
                </w:tcPr>
                <w:p w:rsidR="00CA29D9" w:rsidRDefault="00CA29D9">
                  <w:pPr>
                    <w:jc w:val="center"/>
                    <w:rPr>
                      <w:rFonts w:ascii="Arial" w:hAnsi="Arial" w:cs="Arial"/>
                      <w:sz w:val="21"/>
                      <w:szCs w:val="21"/>
                    </w:rPr>
                  </w:pPr>
                </w:p>
              </w:tc>
            </w:tr>
            <w:tr w:rsidR="00CA29D9">
              <w:trPr>
                <w:gridBefore w:val="1"/>
                <w:gridAfter w:val="2"/>
                <w:tblCellSpacing w:w="15" w:type="dxa"/>
                <w:jc w:val="right"/>
              </w:trPr>
              <w:tc>
                <w:tcPr>
                  <w:tcW w:w="0" w:type="auto"/>
                  <w:shd w:val="clear" w:color="auto" w:fill="E0E0E0"/>
                  <w:vAlign w:val="center"/>
                  <w:hideMark/>
                </w:tcPr>
                <w:p w:rsidR="00CA29D9" w:rsidRDefault="00CA29D9">
                  <w:pPr>
                    <w:jc w:val="center"/>
                    <w:rPr>
                      <w:rFonts w:ascii="Arial" w:hAnsi="Arial" w:cs="Arial"/>
                      <w:sz w:val="21"/>
                      <w:szCs w:val="21"/>
                    </w:rPr>
                  </w:pPr>
                </w:p>
              </w:tc>
              <w:tc>
                <w:tcPr>
                  <w:tcW w:w="0" w:type="auto"/>
                  <w:shd w:val="clear" w:color="auto" w:fill="E0E0E0"/>
                  <w:vAlign w:val="center"/>
                  <w:hideMark/>
                </w:tcPr>
                <w:p w:rsidR="00CA29D9" w:rsidRDefault="00CA29D9">
                  <w:pPr>
                    <w:jc w:val="center"/>
                    <w:rPr>
                      <w:rFonts w:ascii="Arial" w:hAnsi="Arial" w:cs="Arial"/>
                      <w:sz w:val="21"/>
                      <w:szCs w:val="21"/>
                    </w:rPr>
                  </w:pPr>
                </w:p>
              </w:tc>
            </w:tr>
            <w:tr w:rsidR="00CA29D9">
              <w:trPr>
                <w:gridBefore w:val="1"/>
                <w:gridAfter w:val="2"/>
                <w:tblCellSpacing w:w="15" w:type="dxa"/>
                <w:jc w:val="right"/>
              </w:trPr>
              <w:tc>
                <w:tcPr>
                  <w:tcW w:w="0" w:type="auto"/>
                  <w:shd w:val="clear" w:color="auto" w:fill="E0E0E0"/>
                  <w:vAlign w:val="center"/>
                  <w:hideMark/>
                </w:tcPr>
                <w:p w:rsidR="00CA29D9" w:rsidRDefault="00CA29D9">
                  <w:pPr>
                    <w:jc w:val="center"/>
                    <w:rPr>
                      <w:rFonts w:ascii="Arial" w:hAnsi="Arial" w:cs="Arial"/>
                      <w:sz w:val="21"/>
                      <w:szCs w:val="21"/>
                    </w:rPr>
                  </w:pPr>
                </w:p>
              </w:tc>
              <w:tc>
                <w:tcPr>
                  <w:tcW w:w="0" w:type="auto"/>
                  <w:vAlign w:val="center"/>
                  <w:hideMark/>
                </w:tcPr>
                <w:p w:rsidR="00CA29D9" w:rsidRDefault="00CA29D9">
                  <w:pPr>
                    <w:rPr>
                      <w:sz w:val="20"/>
                      <w:szCs w:val="20"/>
                    </w:rPr>
                  </w:pPr>
                </w:p>
              </w:tc>
            </w:tr>
            <w:tr w:rsidR="007A730B">
              <w:trPr>
                <w:tblCellSpacing w:w="15" w:type="dxa"/>
                <w:jc w:val="right"/>
              </w:trPr>
              <w:tc>
                <w:tcPr>
                  <w:tcW w:w="0" w:type="auto"/>
                  <w:gridSpan w:val="4"/>
                  <w:vAlign w:val="bottom"/>
                  <w:hideMark/>
                </w:tcPr>
                <w:tbl>
                  <w:tblPr>
                    <w:tblW w:w="375" w:type="dxa"/>
                    <w:jc w:val="center"/>
                    <w:tblCellSpacing w:w="0" w:type="dxa"/>
                    <w:tblCellMar>
                      <w:left w:w="0" w:type="dxa"/>
                      <w:right w:w="0" w:type="dxa"/>
                    </w:tblCellMar>
                    <w:tblLook w:val="04A0"/>
                  </w:tblPr>
                  <w:tblGrid>
                    <w:gridCol w:w="421"/>
                  </w:tblGrid>
                  <w:tr w:rsidR="007A730B">
                    <w:trPr>
                      <w:tblCellSpacing w:w="0" w:type="dxa"/>
                      <w:jc w:val="center"/>
                    </w:trPr>
                    <w:tc>
                      <w:tcPr>
                        <w:tcW w:w="0" w:type="auto"/>
                        <w:vAlign w:val="bottom"/>
                        <w:hideMark/>
                      </w:tcPr>
                      <w:p w:rsidR="007A730B" w:rsidRDefault="007A730B">
                        <w:pPr>
                          <w:jc w:val="center"/>
                          <w:rPr>
                            <w:rFonts w:ascii="Arial" w:hAnsi="Arial" w:cs="Arial"/>
                            <w:sz w:val="21"/>
                            <w:szCs w:val="21"/>
                          </w:rPr>
                        </w:pPr>
                        <w:r>
                          <w:rPr>
                            <w:rFonts w:ascii="Arial" w:hAnsi="Arial" w:cs="Arial"/>
                            <w:sz w:val="21"/>
                            <w:szCs w:val="21"/>
                          </w:rPr>
                          <w:t>37%</w:t>
                        </w:r>
                      </w:p>
                    </w:tc>
                  </w:tr>
                  <w:tr w:rsidR="007A730B">
                    <w:trPr>
                      <w:trHeight w:val="555"/>
                      <w:tblCellSpacing w:w="0" w:type="dxa"/>
                      <w:jc w:val="center"/>
                    </w:trPr>
                    <w:tc>
                      <w:tcPr>
                        <w:tcW w:w="0" w:type="auto"/>
                        <w:shd w:val="clear" w:color="auto" w:fill="C0D0C0"/>
                        <w:vAlign w:val="bottom"/>
                        <w:hideMark/>
                      </w:tcPr>
                      <w:p w:rsidR="007A730B" w:rsidRDefault="007A730B">
                        <w:pPr>
                          <w:jc w:val="center"/>
                          <w:rPr>
                            <w:rFonts w:ascii="Arial" w:hAnsi="Arial" w:cs="Arial"/>
                            <w:sz w:val="21"/>
                            <w:szCs w:val="21"/>
                          </w:rPr>
                        </w:pPr>
                      </w:p>
                    </w:tc>
                  </w:tr>
                </w:tbl>
                <w:p w:rsidR="007A730B" w:rsidRDefault="007A730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A730B">
                    <w:trPr>
                      <w:tblCellSpacing w:w="0" w:type="dxa"/>
                      <w:jc w:val="center"/>
                    </w:trPr>
                    <w:tc>
                      <w:tcPr>
                        <w:tcW w:w="0" w:type="auto"/>
                        <w:vAlign w:val="bottom"/>
                        <w:hideMark/>
                      </w:tcPr>
                      <w:p w:rsidR="007A730B" w:rsidRDefault="007A730B">
                        <w:pPr>
                          <w:jc w:val="center"/>
                          <w:rPr>
                            <w:rFonts w:ascii="Arial" w:hAnsi="Arial" w:cs="Arial"/>
                            <w:sz w:val="21"/>
                            <w:szCs w:val="21"/>
                          </w:rPr>
                        </w:pPr>
                        <w:r>
                          <w:rPr>
                            <w:rFonts w:ascii="Arial" w:hAnsi="Arial" w:cs="Arial"/>
                            <w:sz w:val="21"/>
                            <w:szCs w:val="21"/>
                          </w:rPr>
                          <w:t>63%</w:t>
                        </w:r>
                      </w:p>
                    </w:tc>
                  </w:tr>
                  <w:tr w:rsidR="007A730B">
                    <w:trPr>
                      <w:trHeight w:val="945"/>
                      <w:tblCellSpacing w:w="0" w:type="dxa"/>
                      <w:jc w:val="center"/>
                    </w:trPr>
                    <w:tc>
                      <w:tcPr>
                        <w:tcW w:w="0" w:type="auto"/>
                        <w:shd w:val="clear" w:color="auto" w:fill="C0D0C0"/>
                        <w:vAlign w:val="bottom"/>
                        <w:hideMark/>
                      </w:tcPr>
                      <w:p w:rsidR="007A730B" w:rsidRDefault="007A730B">
                        <w:pPr>
                          <w:jc w:val="center"/>
                          <w:rPr>
                            <w:rFonts w:ascii="Arial" w:hAnsi="Arial" w:cs="Arial"/>
                            <w:sz w:val="21"/>
                            <w:szCs w:val="21"/>
                          </w:rPr>
                        </w:pPr>
                      </w:p>
                    </w:tc>
                  </w:tr>
                </w:tbl>
                <w:p w:rsidR="007A730B" w:rsidRDefault="007A730B">
                  <w:pPr>
                    <w:jc w:val="center"/>
                    <w:rPr>
                      <w:rFonts w:ascii="Arial" w:hAnsi="Arial" w:cs="Arial"/>
                      <w:sz w:val="21"/>
                      <w:szCs w:val="21"/>
                    </w:rPr>
                  </w:pPr>
                </w:p>
              </w:tc>
            </w:tr>
            <w:tr w:rsidR="007A730B">
              <w:trPr>
                <w:tblCellSpacing w:w="15" w:type="dxa"/>
                <w:jc w:val="right"/>
              </w:trPr>
              <w:tc>
                <w:tcPr>
                  <w:tcW w:w="0" w:type="auto"/>
                  <w:gridSpan w:val="4"/>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19</w:t>
                  </w:r>
                </w:p>
              </w:tc>
            </w:tr>
            <w:tr w:rsidR="007A730B">
              <w:trPr>
                <w:tblCellSpacing w:w="15" w:type="dxa"/>
                <w:jc w:val="right"/>
              </w:trPr>
              <w:tc>
                <w:tcPr>
                  <w:tcW w:w="0" w:type="auto"/>
                  <w:gridSpan w:val="4"/>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7A730B" w:rsidRDefault="007A730B">
                  <w:pPr>
                    <w:jc w:val="center"/>
                    <w:rPr>
                      <w:rFonts w:ascii="Arial" w:hAnsi="Arial" w:cs="Arial"/>
                      <w:sz w:val="21"/>
                      <w:szCs w:val="21"/>
                    </w:rPr>
                  </w:pPr>
                  <w:r>
                    <w:rPr>
                      <w:rFonts w:ascii="Arial" w:hAnsi="Arial" w:cs="Arial"/>
                      <w:sz w:val="21"/>
                      <w:szCs w:val="21"/>
                    </w:rPr>
                    <w:t>sì</w:t>
                  </w:r>
                </w:p>
              </w:tc>
            </w:tr>
          </w:tbl>
          <w:p w:rsidR="00CA29D9" w:rsidRDefault="00CA29D9"/>
        </w:tc>
      </w:tr>
    </w:tbl>
    <w:p w:rsidR="00327F43" w:rsidRPr="00E064AA" w:rsidRDefault="00327F43" w:rsidP="00327F43">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63</w:t>
      </w:r>
      <w:r w:rsidRPr="00E064AA">
        <w:rPr>
          <w:sz w:val="28"/>
          <w:szCs w:val="28"/>
        </w:rPr>
        <w:t xml:space="preserve">% dei casi presi in esame dichiara di utilizzare questa caratteristica fonologica del linguaggio. </w:t>
      </w:r>
    </w:p>
    <w:p w:rsidR="00327F43" w:rsidRPr="00E064AA" w:rsidRDefault="00327F43" w:rsidP="00327F43">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327F43" w:rsidRDefault="00327F43" w:rsidP="00327F43">
      <w:pPr>
        <w:spacing w:before="240"/>
        <w:jc w:val="both"/>
        <w:rPr>
          <w:color w:val="000000"/>
          <w:sz w:val="28"/>
          <w:szCs w:val="28"/>
        </w:rPr>
      </w:pPr>
      <w:r w:rsidRPr="00E064AA">
        <w:rPr>
          <w:sz w:val="28"/>
          <w:szCs w:val="28"/>
        </w:rPr>
        <w:t>Lo squilibrio (0,</w:t>
      </w:r>
      <w:r>
        <w:rPr>
          <w:sz w:val="28"/>
          <w:szCs w:val="28"/>
        </w:rPr>
        <w:t>54</w:t>
      </w:r>
      <w:r w:rsidRPr="00E064AA">
        <w:rPr>
          <w:sz w:val="28"/>
          <w:szCs w:val="28"/>
        </w:rPr>
        <w:t xml:space="preserve">) ci informa che </w:t>
      </w:r>
      <w:r w:rsidRPr="00E064AA">
        <w:rPr>
          <w:color w:val="000000"/>
          <w:sz w:val="28"/>
          <w:szCs w:val="28"/>
        </w:rPr>
        <w:t xml:space="preserve">i casi </w:t>
      </w:r>
      <w:r w:rsidR="00766F15">
        <w:rPr>
          <w:color w:val="000000"/>
          <w:sz w:val="28"/>
          <w:szCs w:val="28"/>
        </w:rPr>
        <w:t>tendono a essere</w:t>
      </w:r>
      <w:r w:rsidRPr="00E064AA">
        <w:rPr>
          <w:color w:val="000000"/>
          <w:sz w:val="28"/>
          <w:szCs w:val="28"/>
        </w:rPr>
        <w:t xml:space="preserve"> equidistribuiti tra le categorie (poiché il valore è vicino a 0,5)</w:t>
      </w:r>
      <w:r w:rsidR="00837524">
        <w:rPr>
          <w:color w:val="000000"/>
          <w:sz w:val="28"/>
          <w:szCs w:val="28"/>
        </w:rPr>
        <w:t>.</w:t>
      </w:r>
    </w:p>
    <w:p w:rsidR="00AC14CE" w:rsidRDefault="00AC14CE" w:rsidP="00AC14CE">
      <w:pPr>
        <w:spacing w:before="240"/>
        <w:jc w:val="both"/>
      </w:pPr>
    </w:p>
    <w:p w:rsidR="00AC14CE" w:rsidRDefault="00AC14CE" w:rsidP="00AC14CE">
      <w:pPr>
        <w:spacing w:before="240"/>
        <w:jc w:val="both"/>
      </w:pPr>
      <w:r w:rsidRPr="00AC14CE">
        <w:rPr>
          <w:highlight w:val="lightGray"/>
        </w:rPr>
        <w:t xml:space="preserve">USO </w:t>
      </w:r>
      <w:proofErr w:type="spellStart"/>
      <w:r w:rsidRPr="00AC14CE">
        <w:rPr>
          <w:highlight w:val="lightGray"/>
        </w:rPr>
        <w:t>DI</w:t>
      </w:r>
      <w:proofErr w:type="spellEnd"/>
      <w:r w:rsidRPr="00AC14CE">
        <w:rPr>
          <w:highlight w:val="lightGray"/>
        </w:rPr>
        <w:t xml:space="preserve"> CARATTERISTICHE SEMANTICHE</w:t>
      </w:r>
    </w:p>
    <w:p w:rsidR="00DC09B0" w:rsidRPr="00332A28" w:rsidRDefault="00DC09B0" w:rsidP="00AC14CE">
      <w:pPr>
        <w:spacing w:before="240"/>
        <w:jc w:val="both"/>
      </w:pPr>
    </w:p>
    <w:tbl>
      <w:tblPr>
        <w:tblW w:w="0" w:type="auto"/>
        <w:tblCellSpacing w:w="15" w:type="dxa"/>
        <w:tblCellMar>
          <w:top w:w="15" w:type="dxa"/>
          <w:left w:w="15" w:type="dxa"/>
          <w:bottom w:w="15" w:type="dxa"/>
          <w:right w:w="15" w:type="dxa"/>
        </w:tblCellMar>
        <w:tblLook w:val="04A0"/>
      </w:tblPr>
      <w:tblGrid>
        <w:gridCol w:w="4708"/>
        <w:gridCol w:w="4545"/>
      </w:tblGrid>
      <w:tr w:rsidR="00DC09B0" w:rsidTr="00DC09B0">
        <w:trPr>
          <w:tblCellSpacing w:w="15" w:type="dxa"/>
        </w:trPr>
        <w:tc>
          <w:tcPr>
            <w:tcW w:w="0" w:type="auto"/>
            <w:hideMark/>
          </w:tcPr>
          <w:p w:rsidR="00DC09B0" w:rsidRDefault="00DC09B0">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SE1</w:t>
            </w:r>
          </w:p>
          <w:p w:rsidR="00DC09B0" w:rsidRDefault="00DC09B0" w:rsidP="00DC09B0">
            <w:pPr>
              <w:rPr>
                <w:rFonts w:ascii="Calibri" w:hAnsi="Calibri"/>
                <w:color w:val="000000"/>
                <w:sz w:val="28"/>
                <w:szCs w:val="28"/>
              </w:rPr>
            </w:pPr>
            <w:r w:rsidRPr="00DC09B0">
              <w:rPr>
                <w:rFonts w:ascii="Calibri" w:hAnsi="Calibri"/>
                <w:color w:val="000000"/>
                <w:sz w:val="28"/>
                <w:szCs w:val="28"/>
                <w:highlight w:val="lightGray"/>
              </w:rPr>
              <w:t>utilizzo vocabolario limitato</w:t>
            </w:r>
          </w:p>
          <w:p w:rsidR="00DC09B0" w:rsidRDefault="00DC09B0">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C09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DC09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41%:79%</w:t>
                  </w:r>
                </w:p>
              </w:tc>
            </w:tr>
            <w:tr w:rsidR="00DC09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C09B0" w:rsidRDefault="00DC09B0">
                  <w:pPr>
                    <w:rPr>
                      <w:rFonts w:ascii="Arial" w:hAnsi="Arial" w:cs="Arial"/>
                      <w:sz w:val="21"/>
                      <w:szCs w:val="21"/>
                    </w:rPr>
                  </w:pPr>
                  <w:r>
                    <w:rPr>
                      <w:rFonts w:ascii="Arial" w:hAnsi="Arial" w:cs="Arial"/>
                      <w:sz w:val="15"/>
                      <w:szCs w:val="15"/>
                    </w:rPr>
                    <w:t>21%:59%</w:t>
                  </w:r>
                </w:p>
              </w:tc>
            </w:tr>
          </w:tbl>
          <w:p w:rsidR="00DC09B0" w:rsidRDefault="00DC09B0" w:rsidP="00DC09B0">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29</w:t>
            </w:r>
            <w:r>
              <w:rPr>
                <w:rFonts w:ascii="Arial" w:hAnsi="Arial" w:cs="Arial"/>
                <w:sz w:val="21"/>
                <w:szCs w:val="21"/>
              </w:rPr>
              <w:br/>
              <w:t>Indici di tendenza centrale:</w:t>
            </w:r>
            <w:r>
              <w:rPr>
                <w:rFonts w:ascii="Arial" w:hAnsi="Arial" w:cs="Arial"/>
                <w:sz w:val="21"/>
                <w:szCs w:val="21"/>
              </w:rPr>
              <w:br/>
              <w:t>  Moda = no</w:t>
            </w:r>
            <w:r>
              <w:rPr>
                <w:rFonts w:ascii="Arial" w:hAnsi="Arial" w:cs="Arial"/>
                <w:sz w:val="21"/>
                <w:szCs w:val="21"/>
              </w:rPr>
              <w:br/>
              <w:t>Indici di dispersione:</w:t>
            </w:r>
            <w:r>
              <w:rPr>
                <w:rFonts w:ascii="Arial" w:hAnsi="Arial" w:cs="Arial"/>
                <w:sz w:val="21"/>
                <w:szCs w:val="21"/>
              </w:rPr>
              <w:br/>
              <w:t>  Squilibrio = 0.53</w:t>
            </w:r>
          </w:p>
        </w:tc>
        <w:tc>
          <w:tcPr>
            <w:tcW w:w="4500" w:type="dxa"/>
            <w:hideMark/>
          </w:tcPr>
          <w:p w:rsidR="00DC09B0" w:rsidRDefault="00DC09B0">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DC09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C09B0">
                    <w:trPr>
                      <w:tblCellSpacing w:w="0" w:type="dxa"/>
                      <w:jc w:val="center"/>
                    </w:trPr>
                    <w:tc>
                      <w:tcPr>
                        <w:tcW w:w="0" w:type="auto"/>
                        <w:vAlign w:val="bottom"/>
                        <w:hideMark/>
                      </w:tcPr>
                      <w:p w:rsidR="00DC09B0" w:rsidRDefault="00DC09B0">
                        <w:pPr>
                          <w:jc w:val="center"/>
                          <w:rPr>
                            <w:rFonts w:ascii="Arial" w:hAnsi="Arial" w:cs="Arial"/>
                            <w:sz w:val="21"/>
                            <w:szCs w:val="21"/>
                          </w:rPr>
                        </w:pPr>
                        <w:r>
                          <w:rPr>
                            <w:rFonts w:ascii="Arial" w:hAnsi="Arial" w:cs="Arial"/>
                            <w:sz w:val="21"/>
                            <w:szCs w:val="21"/>
                          </w:rPr>
                          <w:t>62%</w:t>
                        </w:r>
                      </w:p>
                    </w:tc>
                  </w:tr>
                  <w:tr w:rsidR="00DC09B0">
                    <w:trPr>
                      <w:trHeight w:val="930"/>
                      <w:tblCellSpacing w:w="0" w:type="dxa"/>
                      <w:jc w:val="center"/>
                    </w:trPr>
                    <w:tc>
                      <w:tcPr>
                        <w:tcW w:w="0" w:type="auto"/>
                        <w:shd w:val="clear" w:color="auto" w:fill="C0D0C0"/>
                        <w:vAlign w:val="bottom"/>
                        <w:hideMark/>
                      </w:tcPr>
                      <w:p w:rsidR="00DC09B0" w:rsidRDefault="00DC09B0">
                        <w:pPr>
                          <w:jc w:val="center"/>
                          <w:rPr>
                            <w:rFonts w:ascii="Arial" w:hAnsi="Arial" w:cs="Arial"/>
                            <w:sz w:val="21"/>
                            <w:szCs w:val="21"/>
                          </w:rPr>
                        </w:pPr>
                      </w:p>
                    </w:tc>
                  </w:tr>
                </w:tbl>
                <w:p w:rsidR="00DC09B0" w:rsidRDefault="00DC09B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C09B0">
                    <w:trPr>
                      <w:tblCellSpacing w:w="0" w:type="dxa"/>
                      <w:jc w:val="center"/>
                    </w:trPr>
                    <w:tc>
                      <w:tcPr>
                        <w:tcW w:w="0" w:type="auto"/>
                        <w:vAlign w:val="bottom"/>
                        <w:hideMark/>
                      </w:tcPr>
                      <w:p w:rsidR="00DC09B0" w:rsidRDefault="00DC09B0">
                        <w:pPr>
                          <w:jc w:val="center"/>
                          <w:rPr>
                            <w:rFonts w:ascii="Arial" w:hAnsi="Arial" w:cs="Arial"/>
                            <w:sz w:val="21"/>
                            <w:szCs w:val="21"/>
                          </w:rPr>
                        </w:pPr>
                        <w:r>
                          <w:rPr>
                            <w:rFonts w:ascii="Arial" w:hAnsi="Arial" w:cs="Arial"/>
                            <w:sz w:val="21"/>
                            <w:szCs w:val="21"/>
                          </w:rPr>
                          <w:t>38%</w:t>
                        </w:r>
                      </w:p>
                    </w:tc>
                  </w:tr>
                  <w:tr w:rsidR="00DC09B0">
                    <w:trPr>
                      <w:trHeight w:val="570"/>
                      <w:tblCellSpacing w:w="0" w:type="dxa"/>
                      <w:jc w:val="center"/>
                    </w:trPr>
                    <w:tc>
                      <w:tcPr>
                        <w:tcW w:w="0" w:type="auto"/>
                        <w:shd w:val="clear" w:color="auto" w:fill="C0D0C0"/>
                        <w:vAlign w:val="bottom"/>
                        <w:hideMark/>
                      </w:tcPr>
                      <w:p w:rsidR="00DC09B0" w:rsidRDefault="00DC09B0">
                        <w:pPr>
                          <w:jc w:val="center"/>
                          <w:rPr>
                            <w:rFonts w:ascii="Arial" w:hAnsi="Arial" w:cs="Arial"/>
                            <w:sz w:val="21"/>
                            <w:szCs w:val="21"/>
                          </w:rPr>
                        </w:pPr>
                      </w:p>
                    </w:tc>
                  </w:tr>
                </w:tbl>
                <w:p w:rsidR="00DC09B0" w:rsidRDefault="00DC09B0">
                  <w:pPr>
                    <w:jc w:val="center"/>
                    <w:rPr>
                      <w:rFonts w:ascii="Arial" w:hAnsi="Arial" w:cs="Arial"/>
                      <w:sz w:val="21"/>
                      <w:szCs w:val="21"/>
                    </w:rPr>
                  </w:pPr>
                </w:p>
              </w:tc>
            </w:tr>
            <w:tr w:rsidR="00DC09B0">
              <w:trPr>
                <w:tblCellSpacing w:w="15" w:type="dxa"/>
                <w:jc w:val="right"/>
              </w:trPr>
              <w:tc>
                <w:tcPr>
                  <w:tcW w:w="0" w:type="auto"/>
                  <w:shd w:val="clear" w:color="auto" w:fill="E0E0E0"/>
                  <w:vAlign w:val="center"/>
                  <w:hideMark/>
                </w:tcPr>
                <w:p w:rsidR="00DC09B0" w:rsidRDefault="00DC09B0">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hideMark/>
                </w:tcPr>
                <w:p w:rsidR="00DC09B0" w:rsidRDefault="00DC09B0">
                  <w:pPr>
                    <w:jc w:val="center"/>
                    <w:rPr>
                      <w:rFonts w:ascii="Arial" w:hAnsi="Arial" w:cs="Arial"/>
                      <w:sz w:val="21"/>
                      <w:szCs w:val="21"/>
                    </w:rPr>
                  </w:pPr>
                  <w:r>
                    <w:rPr>
                      <w:rFonts w:ascii="Arial" w:hAnsi="Arial" w:cs="Arial"/>
                      <w:sz w:val="21"/>
                      <w:szCs w:val="21"/>
                    </w:rPr>
                    <w:t>11</w:t>
                  </w:r>
                </w:p>
              </w:tc>
            </w:tr>
            <w:tr w:rsidR="00DC09B0">
              <w:trPr>
                <w:tblCellSpacing w:w="15" w:type="dxa"/>
                <w:jc w:val="right"/>
              </w:trPr>
              <w:tc>
                <w:tcPr>
                  <w:tcW w:w="0" w:type="auto"/>
                  <w:shd w:val="clear" w:color="auto" w:fill="E0E0E0"/>
                  <w:vAlign w:val="center"/>
                  <w:hideMark/>
                </w:tcPr>
                <w:p w:rsidR="00DC09B0" w:rsidRDefault="00DC09B0">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DC09B0" w:rsidRDefault="00DC09B0">
                  <w:pPr>
                    <w:jc w:val="center"/>
                    <w:rPr>
                      <w:rFonts w:ascii="Arial" w:hAnsi="Arial" w:cs="Arial"/>
                      <w:sz w:val="21"/>
                      <w:szCs w:val="21"/>
                    </w:rPr>
                  </w:pPr>
                  <w:r>
                    <w:rPr>
                      <w:rFonts w:ascii="Arial" w:hAnsi="Arial" w:cs="Arial"/>
                      <w:sz w:val="21"/>
                      <w:szCs w:val="21"/>
                    </w:rPr>
                    <w:t>sì</w:t>
                  </w:r>
                </w:p>
              </w:tc>
            </w:tr>
          </w:tbl>
          <w:p w:rsidR="00DC09B0" w:rsidRDefault="00DC09B0"/>
        </w:tc>
      </w:tr>
    </w:tbl>
    <w:p w:rsidR="00017F40" w:rsidRPr="00E064AA" w:rsidRDefault="00017F40" w:rsidP="00017F40">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sidR="00533D47">
        <w:rPr>
          <w:sz w:val="28"/>
          <w:szCs w:val="28"/>
        </w:rPr>
        <w:t xml:space="preserve"> </w:t>
      </w:r>
      <w:r>
        <w:rPr>
          <w:sz w:val="28"/>
          <w:szCs w:val="28"/>
        </w:rPr>
        <w:t>62</w:t>
      </w:r>
      <w:r w:rsidRPr="00E064AA">
        <w:rPr>
          <w:sz w:val="28"/>
          <w:szCs w:val="28"/>
        </w:rPr>
        <w:t xml:space="preserve">% dei casi presi in esame dichiara di non utilizzare questa caratteristica </w:t>
      </w:r>
      <w:r w:rsidR="00533D47">
        <w:rPr>
          <w:sz w:val="28"/>
          <w:szCs w:val="28"/>
        </w:rPr>
        <w:t>semant</w:t>
      </w:r>
      <w:r w:rsidRPr="00E064AA">
        <w:rPr>
          <w:sz w:val="28"/>
          <w:szCs w:val="28"/>
        </w:rPr>
        <w:t xml:space="preserve">ica del linguaggio. </w:t>
      </w:r>
    </w:p>
    <w:p w:rsidR="00017F40" w:rsidRPr="00E064AA" w:rsidRDefault="00017F40" w:rsidP="00017F40">
      <w:pPr>
        <w:spacing w:before="240"/>
        <w:jc w:val="both"/>
        <w:rPr>
          <w:sz w:val="28"/>
          <w:szCs w:val="28"/>
        </w:rPr>
      </w:pPr>
      <w:r w:rsidRPr="00E064AA">
        <w:rPr>
          <w:sz w:val="28"/>
          <w:szCs w:val="28"/>
        </w:rPr>
        <w:t>La moda evidenzia che la categoria con la frequenza più alta è pertanto il “</w:t>
      </w:r>
      <w:r w:rsidRPr="005E1F7F">
        <w:rPr>
          <w:b/>
          <w:sz w:val="28"/>
          <w:szCs w:val="28"/>
        </w:rPr>
        <w:t>no</w:t>
      </w:r>
      <w:r w:rsidRPr="00E064AA">
        <w:rPr>
          <w:sz w:val="28"/>
          <w:szCs w:val="28"/>
        </w:rPr>
        <w:t>”</w:t>
      </w:r>
    </w:p>
    <w:p w:rsidR="005959B1" w:rsidRDefault="00017F40" w:rsidP="00017F40">
      <w:pPr>
        <w:spacing w:before="240"/>
        <w:jc w:val="both"/>
        <w:rPr>
          <w:color w:val="000000"/>
          <w:sz w:val="28"/>
          <w:szCs w:val="28"/>
        </w:rPr>
      </w:pPr>
      <w:r w:rsidRPr="00E064AA">
        <w:rPr>
          <w:sz w:val="28"/>
          <w:szCs w:val="28"/>
        </w:rPr>
        <w:t>Lo squilibrio (0,</w:t>
      </w:r>
      <w:r>
        <w:rPr>
          <w:sz w:val="28"/>
          <w:szCs w:val="28"/>
        </w:rPr>
        <w:t>53</w:t>
      </w:r>
      <w:r w:rsidRPr="00E064AA">
        <w:rPr>
          <w:sz w:val="28"/>
          <w:szCs w:val="28"/>
        </w:rPr>
        <w:t xml:space="preserve">) ci informa che </w:t>
      </w:r>
      <w:r w:rsidRPr="00E064AA">
        <w:rPr>
          <w:color w:val="000000"/>
          <w:sz w:val="28"/>
          <w:szCs w:val="28"/>
        </w:rPr>
        <w:t xml:space="preserve">i casi </w:t>
      </w:r>
      <w:r>
        <w:rPr>
          <w:color w:val="000000"/>
          <w:sz w:val="28"/>
          <w:szCs w:val="28"/>
        </w:rPr>
        <w:t>tendono a essere</w:t>
      </w:r>
      <w:r w:rsidRPr="00E064AA">
        <w:rPr>
          <w:color w:val="000000"/>
          <w:sz w:val="28"/>
          <w:szCs w:val="28"/>
        </w:rPr>
        <w:t xml:space="preserve"> equidistribuiti tra le categorie (poiché il valore è vicino a 0,5)</w:t>
      </w:r>
      <w:r>
        <w:rPr>
          <w:color w:val="000000"/>
          <w:sz w:val="28"/>
          <w:szCs w:val="28"/>
        </w:rPr>
        <w:t>.</w:t>
      </w:r>
    </w:p>
    <w:p w:rsidR="00533D47" w:rsidRDefault="00533D47" w:rsidP="00017F40">
      <w:pPr>
        <w:spacing w:before="240"/>
        <w:jc w:val="both"/>
        <w:rPr>
          <w:color w:val="000000"/>
          <w:sz w:val="28"/>
          <w:szCs w:val="28"/>
        </w:rPr>
      </w:pPr>
    </w:p>
    <w:tbl>
      <w:tblPr>
        <w:tblW w:w="0" w:type="auto"/>
        <w:tblCellSpacing w:w="15" w:type="dxa"/>
        <w:tblCellMar>
          <w:top w:w="15" w:type="dxa"/>
          <w:left w:w="15" w:type="dxa"/>
          <w:bottom w:w="15" w:type="dxa"/>
          <w:right w:w="15" w:type="dxa"/>
        </w:tblCellMar>
        <w:tblLook w:val="04A0"/>
      </w:tblPr>
      <w:tblGrid>
        <w:gridCol w:w="4708"/>
        <w:gridCol w:w="4530"/>
        <w:gridCol w:w="195"/>
      </w:tblGrid>
      <w:tr w:rsidR="00533D47" w:rsidTr="00533D47">
        <w:trPr>
          <w:tblCellSpacing w:w="15" w:type="dxa"/>
        </w:trPr>
        <w:tc>
          <w:tcPr>
            <w:tcW w:w="0" w:type="auto"/>
            <w:hideMark/>
          </w:tcPr>
          <w:p w:rsidR="00533D47" w:rsidRDefault="00533D47">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SE2</w:t>
            </w:r>
          </w:p>
          <w:p w:rsidR="00533D47" w:rsidRDefault="00533D47" w:rsidP="00533D47">
            <w:pPr>
              <w:rPr>
                <w:rFonts w:ascii="Calibri" w:hAnsi="Calibri"/>
                <w:color w:val="000000"/>
                <w:sz w:val="28"/>
                <w:szCs w:val="28"/>
              </w:rPr>
            </w:pPr>
            <w:r w:rsidRPr="00533D47">
              <w:rPr>
                <w:rFonts w:ascii="Calibri" w:hAnsi="Calibri"/>
                <w:color w:val="000000"/>
                <w:sz w:val="28"/>
                <w:szCs w:val="28"/>
                <w:highlight w:val="lightGray"/>
              </w:rPr>
              <w:t>riferimento al qui ed ora</w:t>
            </w:r>
          </w:p>
          <w:p w:rsidR="00533D47" w:rsidRDefault="00533D47">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33D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533D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0%:28%</w:t>
                  </w:r>
                </w:p>
              </w:tc>
            </w:tr>
            <w:tr w:rsidR="00533D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33D47" w:rsidRDefault="00533D47">
                  <w:pPr>
                    <w:rPr>
                      <w:rFonts w:ascii="Arial" w:hAnsi="Arial" w:cs="Arial"/>
                      <w:sz w:val="21"/>
                      <w:szCs w:val="21"/>
                    </w:rPr>
                  </w:pPr>
                  <w:r>
                    <w:rPr>
                      <w:rFonts w:ascii="Arial" w:hAnsi="Arial" w:cs="Arial"/>
                      <w:sz w:val="15"/>
                      <w:szCs w:val="15"/>
                    </w:rPr>
                    <w:t>72%:100%</w:t>
                  </w:r>
                </w:p>
              </w:tc>
            </w:tr>
          </w:tbl>
          <w:p w:rsidR="00533D47" w:rsidRDefault="00533D47" w:rsidP="00533D47">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29</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0.76</w:t>
            </w:r>
          </w:p>
        </w:tc>
        <w:tc>
          <w:tcPr>
            <w:tcW w:w="4500" w:type="dxa"/>
            <w:hideMark/>
          </w:tcPr>
          <w:p w:rsidR="00533D47" w:rsidRDefault="00533D47">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533D4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33D47">
                    <w:trPr>
                      <w:tblCellSpacing w:w="0" w:type="dxa"/>
                      <w:jc w:val="center"/>
                    </w:trPr>
                    <w:tc>
                      <w:tcPr>
                        <w:tcW w:w="0" w:type="auto"/>
                        <w:vAlign w:val="bottom"/>
                        <w:hideMark/>
                      </w:tcPr>
                      <w:p w:rsidR="00533D47" w:rsidRDefault="00533D47">
                        <w:pPr>
                          <w:jc w:val="center"/>
                          <w:rPr>
                            <w:rFonts w:ascii="Arial" w:hAnsi="Arial" w:cs="Arial"/>
                            <w:sz w:val="21"/>
                            <w:szCs w:val="21"/>
                          </w:rPr>
                        </w:pPr>
                        <w:r>
                          <w:rPr>
                            <w:rFonts w:ascii="Arial" w:hAnsi="Arial" w:cs="Arial"/>
                            <w:sz w:val="21"/>
                            <w:szCs w:val="21"/>
                          </w:rPr>
                          <w:t>14%</w:t>
                        </w:r>
                      </w:p>
                    </w:tc>
                  </w:tr>
                  <w:tr w:rsidR="00533D47">
                    <w:trPr>
                      <w:trHeight w:val="210"/>
                      <w:tblCellSpacing w:w="0" w:type="dxa"/>
                      <w:jc w:val="center"/>
                    </w:trPr>
                    <w:tc>
                      <w:tcPr>
                        <w:tcW w:w="0" w:type="auto"/>
                        <w:shd w:val="clear" w:color="auto" w:fill="C0D0C0"/>
                        <w:vAlign w:val="bottom"/>
                        <w:hideMark/>
                      </w:tcPr>
                      <w:p w:rsidR="00533D47" w:rsidRDefault="00533D47">
                        <w:pPr>
                          <w:jc w:val="center"/>
                          <w:rPr>
                            <w:rFonts w:ascii="Arial" w:hAnsi="Arial" w:cs="Arial"/>
                            <w:sz w:val="21"/>
                            <w:szCs w:val="21"/>
                          </w:rPr>
                        </w:pPr>
                      </w:p>
                    </w:tc>
                  </w:tr>
                </w:tbl>
                <w:p w:rsidR="00533D47" w:rsidRDefault="00533D4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33D47">
                    <w:trPr>
                      <w:tblCellSpacing w:w="0" w:type="dxa"/>
                      <w:jc w:val="center"/>
                    </w:trPr>
                    <w:tc>
                      <w:tcPr>
                        <w:tcW w:w="0" w:type="auto"/>
                        <w:vAlign w:val="bottom"/>
                        <w:hideMark/>
                      </w:tcPr>
                      <w:p w:rsidR="00533D47" w:rsidRDefault="00533D47">
                        <w:pPr>
                          <w:jc w:val="center"/>
                          <w:rPr>
                            <w:rFonts w:ascii="Arial" w:hAnsi="Arial" w:cs="Arial"/>
                            <w:sz w:val="21"/>
                            <w:szCs w:val="21"/>
                          </w:rPr>
                        </w:pPr>
                        <w:r>
                          <w:rPr>
                            <w:rFonts w:ascii="Arial" w:hAnsi="Arial" w:cs="Arial"/>
                            <w:sz w:val="21"/>
                            <w:szCs w:val="21"/>
                          </w:rPr>
                          <w:t>86%</w:t>
                        </w:r>
                      </w:p>
                    </w:tc>
                  </w:tr>
                  <w:tr w:rsidR="00533D47">
                    <w:trPr>
                      <w:trHeight w:val="1290"/>
                      <w:tblCellSpacing w:w="0" w:type="dxa"/>
                      <w:jc w:val="center"/>
                    </w:trPr>
                    <w:tc>
                      <w:tcPr>
                        <w:tcW w:w="0" w:type="auto"/>
                        <w:shd w:val="clear" w:color="auto" w:fill="C0D0C0"/>
                        <w:vAlign w:val="bottom"/>
                        <w:hideMark/>
                      </w:tcPr>
                      <w:p w:rsidR="00533D47" w:rsidRDefault="00533D47">
                        <w:pPr>
                          <w:jc w:val="center"/>
                          <w:rPr>
                            <w:rFonts w:ascii="Arial" w:hAnsi="Arial" w:cs="Arial"/>
                            <w:sz w:val="21"/>
                            <w:szCs w:val="21"/>
                          </w:rPr>
                        </w:pPr>
                      </w:p>
                    </w:tc>
                  </w:tr>
                </w:tbl>
                <w:p w:rsidR="00533D47" w:rsidRDefault="00533D47">
                  <w:pPr>
                    <w:jc w:val="center"/>
                    <w:rPr>
                      <w:rFonts w:ascii="Arial" w:hAnsi="Arial" w:cs="Arial"/>
                      <w:sz w:val="21"/>
                      <w:szCs w:val="21"/>
                    </w:rPr>
                  </w:pPr>
                </w:p>
              </w:tc>
            </w:tr>
            <w:tr w:rsidR="00533D47">
              <w:trPr>
                <w:tblCellSpacing w:w="15" w:type="dxa"/>
                <w:jc w:val="right"/>
              </w:trPr>
              <w:tc>
                <w:tcPr>
                  <w:tcW w:w="0" w:type="auto"/>
                  <w:shd w:val="clear" w:color="auto" w:fill="E0E0E0"/>
                  <w:vAlign w:val="center"/>
                  <w:hideMark/>
                </w:tcPr>
                <w:p w:rsidR="00533D47" w:rsidRDefault="00533D47">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rsidR="00533D47" w:rsidRDefault="00533D47">
                  <w:pPr>
                    <w:jc w:val="center"/>
                    <w:rPr>
                      <w:rFonts w:ascii="Arial" w:hAnsi="Arial" w:cs="Arial"/>
                      <w:sz w:val="21"/>
                      <w:szCs w:val="21"/>
                    </w:rPr>
                  </w:pPr>
                  <w:r>
                    <w:rPr>
                      <w:rFonts w:ascii="Arial" w:hAnsi="Arial" w:cs="Arial"/>
                      <w:sz w:val="21"/>
                      <w:szCs w:val="21"/>
                    </w:rPr>
                    <w:t>25</w:t>
                  </w:r>
                </w:p>
              </w:tc>
            </w:tr>
            <w:tr w:rsidR="00533D47">
              <w:trPr>
                <w:tblCellSpacing w:w="15" w:type="dxa"/>
                <w:jc w:val="right"/>
              </w:trPr>
              <w:tc>
                <w:tcPr>
                  <w:tcW w:w="0" w:type="auto"/>
                  <w:shd w:val="clear" w:color="auto" w:fill="E0E0E0"/>
                  <w:vAlign w:val="center"/>
                  <w:hideMark/>
                </w:tcPr>
                <w:p w:rsidR="00533D47" w:rsidRDefault="00533D47">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533D47" w:rsidRDefault="00533D47">
                  <w:pPr>
                    <w:jc w:val="center"/>
                    <w:rPr>
                      <w:rFonts w:ascii="Arial" w:hAnsi="Arial" w:cs="Arial"/>
                      <w:sz w:val="21"/>
                      <w:szCs w:val="21"/>
                    </w:rPr>
                  </w:pPr>
                  <w:r>
                    <w:rPr>
                      <w:rFonts w:ascii="Arial" w:hAnsi="Arial" w:cs="Arial"/>
                      <w:sz w:val="21"/>
                      <w:szCs w:val="21"/>
                    </w:rPr>
                    <w:t>sì</w:t>
                  </w:r>
                </w:p>
              </w:tc>
            </w:tr>
          </w:tbl>
          <w:p w:rsidR="00533D47" w:rsidRDefault="00533D47"/>
        </w:tc>
        <w:tc>
          <w:tcPr>
            <w:tcW w:w="150" w:type="dxa"/>
            <w:vAlign w:val="center"/>
            <w:hideMark/>
          </w:tcPr>
          <w:p w:rsidR="00533D47" w:rsidRDefault="00533D47">
            <w:pPr>
              <w:rPr>
                <w:rFonts w:ascii="Arial" w:hAnsi="Arial" w:cs="Arial"/>
                <w:sz w:val="21"/>
                <w:szCs w:val="21"/>
              </w:rPr>
            </w:pPr>
          </w:p>
        </w:tc>
      </w:tr>
    </w:tbl>
    <w:p w:rsidR="00533D47" w:rsidRPr="00E064AA" w:rsidRDefault="00533D47" w:rsidP="00533D47">
      <w:pPr>
        <w:spacing w:before="240"/>
        <w:jc w:val="both"/>
        <w:rPr>
          <w:sz w:val="28"/>
          <w:szCs w:val="28"/>
        </w:rPr>
      </w:pPr>
      <w:r w:rsidRPr="00E064AA">
        <w:rPr>
          <w:sz w:val="28"/>
          <w:szCs w:val="28"/>
        </w:rPr>
        <w:t>La distribuzione di frequenza ci mostra che l’8</w:t>
      </w:r>
      <w:r>
        <w:rPr>
          <w:sz w:val="28"/>
          <w:szCs w:val="28"/>
        </w:rPr>
        <w:t>6</w:t>
      </w:r>
      <w:r w:rsidRPr="00E064AA">
        <w:rPr>
          <w:sz w:val="28"/>
          <w:szCs w:val="28"/>
        </w:rPr>
        <w:t>% dei casi presi in esame dichiara di utilizzare questa</w:t>
      </w:r>
      <w:r>
        <w:rPr>
          <w:sz w:val="28"/>
          <w:szCs w:val="28"/>
        </w:rPr>
        <w:t xml:space="preserve"> caratteristica semant</w:t>
      </w:r>
      <w:r w:rsidRPr="00E064AA">
        <w:rPr>
          <w:sz w:val="28"/>
          <w:szCs w:val="28"/>
        </w:rPr>
        <w:t xml:space="preserve">ica del linguaggio. </w:t>
      </w:r>
    </w:p>
    <w:p w:rsidR="00533D47" w:rsidRPr="00E064AA" w:rsidRDefault="00533D47" w:rsidP="00533D47">
      <w:pPr>
        <w:spacing w:before="240"/>
        <w:jc w:val="both"/>
        <w:rPr>
          <w:sz w:val="28"/>
          <w:szCs w:val="28"/>
        </w:rPr>
      </w:pPr>
      <w:r w:rsidRPr="00E064AA">
        <w:rPr>
          <w:sz w:val="28"/>
          <w:szCs w:val="28"/>
        </w:rPr>
        <w:t>La moda evidenzia che la categoria con la frequenza più alta è pertanto il “</w:t>
      </w:r>
      <w:r>
        <w:rPr>
          <w:b/>
          <w:sz w:val="28"/>
          <w:szCs w:val="28"/>
        </w:rPr>
        <w:t>sì</w:t>
      </w:r>
      <w:r w:rsidRPr="00E064AA">
        <w:rPr>
          <w:sz w:val="28"/>
          <w:szCs w:val="28"/>
        </w:rPr>
        <w:t>”</w:t>
      </w:r>
    </w:p>
    <w:p w:rsidR="00533D47" w:rsidRPr="00E064AA" w:rsidRDefault="00533D47" w:rsidP="00533D47">
      <w:pPr>
        <w:spacing w:before="240"/>
        <w:jc w:val="both"/>
        <w:rPr>
          <w:sz w:val="28"/>
          <w:szCs w:val="28"/>
        </w:rPr>
      </w:pPr>
      <w:r w:rsidRPr="00E064AA">
        <w:rPr>
          <w:sz w:val="28"/>
          <w:szCs w:val="28"/>
        </w:rPr>
        <w:lastRenderedPageBreak/>
        <w:t>Lo squilibrio (0,</w:t>
      </w:r>
      <w:r>
        <w:rPr>
          <w:sz w:val="28"/>
          <w:szCs w:val="28"/>
        </w:rPr>
        <w:t>76</w:t>
      </w:r>
      <w:r w:rsidRPr="00E064AA">
        <w:rPr>
          <w:sz w:val="28"/>
          <w:szCs w:val="28"/>
        </w:rPr>
        <w:t xml:space="preserve">) ci informa che </w:t>
      </w:r>
      <w:r w:rsidRPr="00E064AA">
        <w:rPr>
          <w:color w:val="000000"/>
          <w:sz w:val="28"/>
          <w:szCs w:val="28"/>
        </w:rPr>
        <w:t xml:space="preserve">i casi </w:t>
      </w:r>
      <w:r>
        <w:rPr>
          <w:color w:val="000000"/>
          <w:sz w:val="28"/>
          <w:szCs w:val="28"/>
        </w:rPr>
        <w:t>tendono a essere c</w:t>
      </w:r>
      <w:r w:rsidRPr="00E064AA">
        <w:rPr>
          <w:color w:val="000000"/>
          <w:sz w:val="28"/>
          <w:szCs w:val="28"/>
        </w:rPr>
        <w:t xml:space="preserve">oncentrati in un’unica categoria (poiché il valore è </w:t>
      </w:r>
      <w:r>
        <w:rPr>
          <w:color w:val="000000"/>
          <w:sz w:val="28"/>
          <w:szCs w:val="28"/>
        </w:rPr>
        <w:t xml:space="preserve">maggiormente </w:t>
      </w:r>
      <w:r w:rsidRPr="00E064AA">
        <w:rPr>
          <w:color w:val="000000"/>
          <w:sz w:val="28"/>
          <w:szCs w:val="28"/>
        </w:rPr>
        <w:t>vicino a 1)</w:t>
      </w:r>
      <w:r>
        <w:rPr>
          <w:color w:val="000000"/>
          <w:sz w:val="28"/>
          <w:szCs w:val="28"/>
        </w:rPr>
        <w:t>, mostrando una condizione di squilibrio verso la categoria “sì”.</w:t>
      </w:r>
    </w:p>
    <w:p w:rsidR="004F1881" w:rsidRDefault="004F1881" w:rsidP="004F1881">
      <w:pPr>
        <w:spacing w:before="240"/>
        <w:jc w:val="both"/>
        <w:rPr>
          <w:highlight w:val="lightGray"/>
        </w:rPr>
      </w:pPr>
    </w:p>
    <w:p w:rsidR="004F1881" w:rsidRDefault="004F1881" w:rsidP="004F1881">
      <w:pPr>
        <w:spacing w:before="240"/>
        <w:jc w:val="both"/>
      </w:pPr>
      <w:r w:rsidRPr="00AC14CE">
        <w:rPr>
          <w:highlight w:val="lightGray"/>
        </w:rPr>
        <w:t xml:space="preserve">USO </w:t>
      </w:r>
      <w:proofErr w:type="spellStart"/>
      <w:r w:rsidRPr="00AC14CE">
        <w:rPr>
          <w:highlight w:val="lightGray"/>
        </w:rPr>
        <w:t>DI</w:t>
      </w:r>
      <w:proofErr w:type="spellEnd"/>
      <w:r w:rsidRPr="00AC14CE">
        <w:rPr>
          <w:highlight w:val="lightGray"/>
        </w:rPr>
        <w:t xml:space="preserve"> CARATTERISTICHE S</w:t>
      </w:r>
      <w:r>
        <w:rPr>
          <w:highlight w:val="lightGray"/>
        </w:rPr>
        <w:t>INTAT</w:t>
      </w:r>
      <w:r w:rsidRPr="00AC14CE">
        <w:rPr>
          <w:highlight w:val="lightGray"/>
        </w:rPr>
        <w:t>TICHE</w:t>
      </w:r>
    </w:p>
    <w:p w:rsidR="00BD6A83" w:rsidRDefault="00BD6A83" w:rsidP="004F1881">
      <w:pPr>
        <w:spacing w:before="240"/>
        <w:jc w:val="both"/>
      </w:pPr>
    </w:p>
    <w:tbl>
      <w:tblPr>
        <w:tblW w:w="0" w:type="auto"/>
        <w:tblCellSpacing w:w="15" w:type="dxa"/>
        <w:tblCellMar>
          <w:top w:w="15" w:type="dxa"/>
          <w:left w:w="15" w:type="dxa"/>
          <w:bottom w:w="15" w:type="dxa"/>
          <w:right w:w="15" w:type="dxa"/>
        </w:tblCellMar>
        <w:tblLook w:val="04A0"/>
      </w:tblPr>
      <w:tblGrid>
        <w:gridCol w:w="4708"/>
        <w:gridCol w:w="4545"/>
      </w:tblGrid>
      <w:tr w:rsidR="00BD6A83" w:rsidTr="00BD6A83">
        <w:trPr>
          <w:tblCellSpacing w:w="15" w:type="dxa"/>
        </w:trPr>
        <w:tc>
          <w:tcPr>
            <w:tcW w:w="0" w:type="auto"/>
            <w:hideMark/>
          </w:tcPr>
          <w:p w:rsidR="00BD6A83" w:rsidRDefault="00BD6A83">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SI1</w:t>
            </w:r>
          </w:p>
          <w:p w:rsidR="00B56BD0" w:rsidRDefault="00B56BD0" w:rsidP="00B56BD0">
            <w:pPr>
              <w:rPr>
                <w:rFonts w:ascii="Calibri" w:hAnsi="Calibri"/>
                <w:color w:val="000000"/>
                <w:sz w:val="28"/>
                <w:szCs w:val="28"/>
              </w:rPr>
            </w:pPr>
            <w:r w:rsidRPr="00B56BD0">
              <w:rPr>
                <w:rFonts w:ascii="Calibri" w:hAnsi="Calibri"/>
                <w:color w:val="000000"/>
                <w:sz w:val="28"/>
                <w:szCs w:val="28"/>
                <w:highlight w:val="lightGray"/>
              </w:rPr>
              <w:t>utilizzo parole brevi</w:t>
            </w:r>
          </w:p>
          <w:p w:rsidR="00B56BD0" w:rsidRDefault="00B56BD0">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D6A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BD6A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43%:83%</w:t>
                  </w:r>
                </w:p>
              </w:tc>
            </w:tr>
            <w:tr w:rsidR="00BD6A8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A83" w:rsidRDefault="00BD6A83">
                  <w:pPr>
                    <w:rPr>
                      <w:rFonts w:ascii="Arial" w:hAnsi="Arial" w:cs="Arial"/>
                      <w:sz w:val="21"/>
                      <w:szCs w:val="21"/>
                    </w:rPr>
                  </w:pPr>
                  <w:r>
                    <w:rPr>
                      <w:rFonts w:ascii="Arial" w:hAnsi="Arial" w:cs="Arial"/>
                      <w:sz w:val="15"/>
                      <w:szCs w:val="15"/>
                    </w:rPr>
                    <w:t>17%:57%</w:t>
                  </w:r>
                </w:p>
              </w:tc>
            </w:tr>
          </w:tbl>
          <w:p w:rsidR="00BD6A83" w:rsidRDefault="00BD6A83" w:rsidP="00B56BD0">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w:t>
            </w:r>
            <w:r w:rsidR="00B56BD0">
              <w:rPr>
                <w:rFonts w:ascii="Arial" w:hAnsi="Arial" w:cs="Arial"/>
                <w:sz w:val="21"/>
                <w:szCs w:val="21"/>
              </w:rPr>
              <w:t xml:space="preserve"> tendenza centrale:</w:t>
            </w:r>
            <w:r w:rsidR="00B56BD0">
              <w:rPr>
                <w:rFonts w:ascii="Arial" w:hAnsi="Arial" w:cs="Arial"/>
                <w:sz w:val="21"/>
                <w:szCs w:val="21"/>
              </w:rPr>
              <w:br/>
              <w:t>  Moda = no</w:t>
            </w:r>
            <w:r>
              <w:rPr>
                <w:rFonts w:ascii="Arial" w:hAnsi="Arial" w:cs="Arial"/>
                <w:sz w:val="21"/>
                <w:szCs w:val="21"/>
              </w:rPr>
              <w:br/>
              <w:t>Indici di dispersione:</w:t>
            </w:r>
            <w:r>
              <w:rPr>
                <w:rFonts w:ascii="Arial" w:hAnsi="Arial" w:cs="Arial"/>
                <w:sz w:val="21"/>
                <w:szCs w:val="21"/>
              </w:rPr>
              <w:br/>
              <w:t>  Squilibrio = 0.54</w:t>
            </w:r>
          </w:p>
        </w:tc>
        <w:tc>
          <w:tcPr>
            <w:tcW w:w="4500" w:type="dxa"/>
            <w:hideMark/>
          </w:tcPr>
          <w:p w:rsidR="00BD6A83" w:rsidRDefault="00BD6A83">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BD6A8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6A83">
                    <w:trPr>
                      <w:tblCellSpacing w:w="0" w:type="dxa"/>
                      <w:jc w:val="center"/>
                    </w:trPr>
                    <w:tc>
                      <w:tcPr>
                        <w:tcW w:w="0" w:type="auto"/>
                        <w:vAlign w:val="bottom"/>
                        <w:hideMark/>
                      </w:tcPr>
                      <w:p w:rsidR="00BD6A83" w:rsidRDefault="00BD6A83">
                        <w:pPr>
                          <w:jc w:val="center"/>
                          <w:rPr>
                            <w:rFonts w:ascii="Arial" w:hAnsi="Arial" w:cs="Arial"/>
                            <w:sz w:val="21"/>
                            <w:szCs w:val="21"/>
                          </w:rPr>
                        </w:pPr>
                        <w:r>
                          <w:rPr>
                            <w:rFonts w:ascii="Arial" w:hAnsi="Arial" w:cs="Arial"/>
                            <w:sz w:val="21"/>
                            <w:szCs w:val="21"/>
                          </w:rPr>
                          <w:t>63%</w:t>
                        </w:r>
                      </w:p>
                    </w:tc>
                  </w:tr>
                  <w:tr w:rsidR="00BD6A83">
                    <w:trPr>
                      <w:trHeight w:val="945"/>
                      <w:tblCellSpacing w:w="0" w:type="dxa"/>
                      <w:jc w:val="center"/>
                    </w:trPr>
                    <w:tc>
                      <w:tcPr>
                        <w:tcW w:w="0" w:type="auto"/>
                        <w:shd w:val="clear" w:color="auto" w:fill="C0D0C0"/>
                        <w:vAlign w:val="bottom"/>
                        <w:hideMark/>
                      </w:tcPr>
                      <w:p w:rsidR="00BD6A83" w:rsidRDefault="00BD6A83">
                        <w:pPr>
                          <w:jc w:val="center"/>
                          <w:rPr>
                            <w:rFonts w:ascii="Arial" w:hAnsi="Arial" w:cs="Arial"/>
                            <w:sz w:val="21"/>
                            <w:szCs w:val="21"/>
                          </w:rPr>
                        </w:pPr>
                      </w:p>
                    </w:tc>
                  </w:tr>
                </w:tbl>
                <w:p w:rsidR="00BD6A83" w:rsidRDefault="00BD6A83">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6A83">
                    <w:trPr>
                      <w:tblCellSpacing w:w="0" w:type="dxa"/>
                      <w:jc w:val="center"/>
                    </w:trPr>
                    <w:tc>
                      <w:tcPr>
                        <w:tcW w:w="0" w:type="auto"/>
                        <w:vAlign w:val="bottom"/>
                        <w:hideMark/>
                      </w:tcPr>
                      <w:p w:rsidR="00BD6A83" w:rsidRDefault="00BD6A83">
                        <w:pPr>
                          <w:jc w:val="center"/>
                          <w:rPr>
                            <w:rFonts w:ascii="Arial" w:hAnsi="Arial" w:cs="Arial"/>
                            <w:sz w:val="21"/>
                            <w:szCs w:val="21"/>
                          </w:rPr>
                        </w:pPr>
                        <w:r>
                          <w:rPr>
                            <w:rFonts w:ascii="Arial" w:hAnsi="Arial" w:cs="Arial"/>
                            <w:sz w:val="21"/>
                            <w:szCs w:val="21"/>
                          </w:rPr>
                          <w:t>37%</w:t>
                        </w:r>
                      </w:p>
                    </w:tc>
                  </w:tr>
                  <w:tr w:rsidR="00BD6A83">
                    <w:trPr>
                      <w:trHeight w:val="555"/>
                      <w:tblCellSpacing w:w="0" w:type="dxa"/>
                      <w:jc w:val="center"/>
                    </w:trPr>
                    <w:tc>
                      <w:tcPr>
                        <w:tcW w:w="0" w:type="auto"/>
                        <w:shd w:val="clear" w:color="auto" w:fill="C0D0C0"/>
                        <w:vAlign w:val="bottom"/>
                        <w:hideMark/>
                      </w:tcPr>
                      <w:p w:rsidR="00BD6A83" w:rsidRDefault="00BD6A83">
                        <w:pPr>
                          <w:jc w:val="center"/>
                          <w:rPr>
                            <w:rFonts w:ascii="Arial" w:hAnsi="Arial" w:cs="Arial"/>
                            <w:sz w:val="21"/>
                            <w:szCs w:val="21"/>
                          </w:rPr>
                        </w:pPr>
                      </w:p>
                    </w:tc>
                  </w:tr>
                </w:tbl>
                <w:p w:rsidR="00BD6A83" w:rsidRDefault="00BD6A83">
                  <w:pPr>
                    <w:jc w:val="center"/>
                    <w:rPr>
                      <w:rFonts w:ascii="Arial" w:hAnsi="Arial" w:cs="Arial"/>
                      <w:sz w:val="21"/>
                      <w:szCs w:val="21"/>
                    </w:rPr>
                  </w:pPr>
                </w:p>
              </w:tc>
            </w:tr>
            <w:tr w:rsidR="00BD6A83">
              <w:trPr>
                <w:tblCellSpacing w:w="15" w:type="dxa"/>
                <w:jc w:val="right"/>
              </w:trPr>
              <w:tc>
                <w:tcPr>
                  <w:tcW w:w="0" w:type="auto"/>
                  <w:shd w:val="clear" w:color="auto" w:fill="E0E0E0"/>
                  <w:vAlign w:val="center"/>
                  <w:hideMark/>
                </w:tcPr>
                <w:p w:rsidR="00BD6A83" w:rsidRDefault="00BD6A83">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hideMark/>
                </w:tcPr>
                <w:p w:rsidR="00BD6A83" w:rsidRDefault="00BD6A83">
                  <w:pPr>
                    <w:jc w:val="center"/>
                    <w:rPr>
                      <w:rFonts w:ascii="Arial" w:hAnsi="Arial" w:cs="Arial"/>
                      <w:sz w:val="21"/>
                      <w:szCs w:val="21"/>
                    </w:rPr>
                  </w:pPr>
                  <w:r>
                    <w:rPr>
                      <w:rFonts w:ascii="Arial" w:hAnsi="Arial" w:cs="Arial"/>
                      <w:sz w:val="21"/>
                      <w:szCs w:val="21"/>
                    </w:rPr>
                    <w:t>11</w:t>
                  </w:r>
                </w:p>
              </w:tc>
            </w:tr>
            <w:tr w:rsidR="00BD6A83">
              <w:trPr>
                <w:tblCellSpacing w:w="15" w:type="dxa"/>
                <w:jc w:val="right"/>
              </w:trPr>
              <w:tc>
                <w:tcPr>
                  <w:tcW w:w="0" w:type="auto"/>
                  <w:shd w:val="clear" w:color="auto" w:fill="E0E0E0"/>
                  <w:vAlign w:val="center"/>
                  <w:hideMark/>
                </w:tcPr>
                <w:p w:rsidR="00BD6A83" w:rsidRDefault="00BD6A83">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BD6A83" w:rsidRDefault="00BD6A83">
                  <w:pPr>
                    <w:jc w:val="center"/>
                    <w:rPr>
                      <w:rFonts w:ascii="Arial" w:hAnsi="Arial" w:cs="Arial"/>
                      <w:sz w:val="21"/>
                      <w:szCs w:val="21"/>
                    </w:rPr>
                  </w:pPr>
                  <w:r>
                    <w:rPr>
                      <w:rFonts w:ascii="Arial" w:hAnsi="Arial" w:cs="Arial"/>
                      <w:sz w:val="21"/>
                      <w:szCs w:val="21"/>
                    </w:rPr>
                    <w:t>sì</w:t>
                  </w:r>
                </w:p>
              </w:tc>
            </w:tr>
          </w:tbl>
          <w:p w:rsidR="00BD6A83" w:rsidRDefault="00BD6A83"/>
        </w:tc>
      </w:tr>
    </w:tbl>
    <w:p w:rsidR="00B56BD0" w:rsidRPr="00E064AA" w:rsidRDefault="00B56BD0" w:rsidP="00B56BD0">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63</w:t>
      </w:r>
      <w:r w:rsidRPr="00E064AA">
        <w:rPr>
          <w:sz w:val="28"/>
          <w:szCs w:val="28"/>
        </w:rPr>
        <w:t xml:space="preserve">% dei casi presi in esame dichiara di non utilizzare questa caratteristica </w:t>
      </w:r>
      <w:r>
        <w:rPr>
          <w:sz w:val="28"/>
          <w:szCs w:val="28"/>
        </w:rPr>
        <w:t>sintatt</w:t>
      </w:r>
      <w:r w:rsidRPr="00E064AA">
        <w:rPr>
          <w:sz w:val="28"/>
          <w:szCs w:val="28"/>
        </w:rPr>
        <w:t xml:space="preserve">ica del linguaggio. </w:t>
      </w:r>
    </w:p>
    <w:p w:rsidR="00B56BD0" w:rsidRPr="00E064AA" w:rsidRDefault="00B56BD0" w:rsidP="00B56BD0">
      <w:pPr>
        <w:spacing w:before="240"/>
        <w:jc w:val="both"/>
        <w:rPr>
          <w:sz w:val="28"/>
          <w:szCs w:val="28"/>
        </w:rPr>
      </w:pPr>
      <w:r w:rsidRPr="00E064AA">
        <w:rPr>
          <w:sz w:val="28"/>
          <w:szCs w:val="28"/>
        </w:rPr>
        <w:t>La moda evidenzia che la categoria con la frequenza più alta è pertanto il “</w:t>
      </w:r>
      <w:r w:rsidRPr="005E1F7F">
        <w:rPr>
          <w:b/>
          <w:sz w:val="28"/>
          <w:szCs w:val="28"/>
        </w:rPr>
        <w:t>no</w:t>
      </w:r>
      <w:r w:rsidRPr="00E064AA">
        <w:rPr>
          <w:sz w:val="28"/>
          <w:szCs w:val="28"/>
        </w:rPr>
        <w:t>”</w:t>
      </w:r>
    </w:p>
    <w:p w:rsidR="00B56BD0" w:rsidRDefault="00B56BD0" w:rsidP="00B56BD0">
      <w:pPr>
        <w:spacing w:before="240"/>
        <w:jc w:val="both"/>
        <w:rPr>
          <w:color w:val="000000"/>
          <w:sz w:val="28"/>
          <w:szCs w:val="28"/>
        </w:rPr>
      </w:pPr>
      <w:r w:rsidRPr="00E064AA">
        <w:rPr>
          <w:sz w:val="28"/>
          <w:szCs w:val="28"/>
        </w:rPr>
        <w:t>Lo squilibrio (0,</w:t>
      </w:r>
      <w:r>
        <w:rPr>
          <w:sz w:val="28"/>
          <w:szCs w:val="28"/>
        </w:rPr>
        <w:t>5</w:t>
      </w:r>
      <w:r w:rsidR="00AA72C6">
        <w:rPr>
          <w:sz w:val="28"/>
          <w:szCs w:val="28"/>
        </w:rPr>
        <w:t>4</w:t>
      </w:r>
      <w:r w:rsidRPr="00E064AA">
        <w:rPr>
          <w:sz w:val="28"/>
          <w:szCs w:val="28"/>
        </w:rPr>
        <w:t xml:space="preserve">) ci informa che </w:t>
      </w:r>
      <w:r w:rsidRPr="00E064AA">
        <w:rPr>
          <w:color w:val="000000"/>
          <w:sz w:val="28"/>
          <w:szCs w:val="28"/>
        </w:rPr>
        <w:t xml:space="preserve">i casi </w:t>
      </w:r>
      <w:r>
        <w:rPr>
          <w:color w:val="000000"/>
          <w:sz w:val="28"/>
          <w:szCs w:val="28"/>
        </w:rPr>
        <w:t>tendono a essere</w:t>
      </w:r>
      <w:r w:rsidRPr="00E064AA">
        <w:rPr>
          <w:color w:val="000000"/>
          <w:sz w:val="28"/>
          <w:szCs w:val="28"/>
        </w:rPr>
        <w:t xml:space="preserve"> equidistribuiti tra le categorie (poiché il valore è vicino a 0,5)</w:t>
      </w:r>
      <w:r>
        <w:rPr>
          <w:color w:val="000000"/>
          <w:sz w:val="28"/>
          <w:szCs w:val="28"/>
        </w:rPr>
        <w:t>.</w:t>
      </w:r>
    </w:p>
    <w:p w:rsidR="00EF1821" w:rsidRDefault="00EF1821" w:rsidP="00B56BD0">
      <w:pPr>
        <w:spacing w:before="240"/>
        <w:jc w:val="both"/>
        <w:rPr>
          <w:color w:val="000000"/>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EF1821" w:rsidTr="00EF1821">
        <w:trPr>
          <w:tblCellSpacing w:w="15" w:type="dxa"/>
        </w:trPr>
        <w:tc>
          <w:tcPr>
            <w:tcW w:w="0" w:type="auto"/>
            <w:hideMark/>
          </w:tcPr>
          <w:p w:rsidR="00EF1821" w:rsidRDefault="00EF1821">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SI2</w:t>
            </w:r>
          </w:p>
          <w:p w:rsidR="00EF1821" w:rsidRDefault="00EF1821" w:rsidP="00EF1821">
            <w:pPr>
              <w:rPr>
                <w:rFonts w:ascii="Calibri" w:hAnsi="Calibri"/>
                <w:color w:val="000000"/>
                <w:sz w:val="28"/>
                <w:szCs w:val="28"/>
              </w:rPr>
            </w:pPr>
            <w:r w:rsidRPr="00EF1821">
              <w:rPr>
                <w:rFonts w:ascii="Calibri" w:hAnsi="Calibri"/>
                <w:color w:val="000000"/>
                <w:sz w:val="28"/>
                <w:szCs w:val="28"/>
                <w:highlight w:val="lightGray"/>
              </w:rPr>
              <w:t>utilizzo frasi facilmente comprensibili</w:t>
            </w:r>
          </w:p>
          <w:p w:rsidR="00EF1821" w:rsidRDefault="00EF1821">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F1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EF1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0%:13%</w:t>
                  </w:r>
                </w:p>
              </w:tc>
            </w:tr>
            <w:tr w:rsidR="00EF1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F1821" w:rsidRDefault="00EF1821">
                  <w:pPr>
                    <w:rPr>
                      <w:rFonts w:ascii="Arial" w:hAnsi="Arial" w:cs="Arial"/>
                      <w:sz w:val="21"/>
                      <w:szCs w:val="21"/>
                    </w:rPr>
                  </w:pPr>
                  <w:r>
                    <w:rPr>
                      <w:rFonts w:ascii="Arial" w:hAnsi="Arial" w:cs="Arial"/>
                      <w:sz w:val="15"/>
                      <w:szCs w:val="15"/>
                    </w:rPr>
                    <w:t>87%:100%</w:t>
                  </w:r>
                </w:p>
              </w:tc>
            </w:tr>
          </w:tbl>
          <w:p w:rsidR="00EF1821" w:rsidRDefault="00EF1821" w:rsidP="00EF1821">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0.94</w:t>
            </w:r>
          </w:p>
        </w:tc>
        <w:tc>
          <w:tcPr>
            <w:tcW w:w="4500" w:type="dxa"/>
            <w:hideMark/>
          </w:tcPr>
          <w:p w:rsidR="00EF1821" w:rsidRDefault="00EF1821">
            <w:pPr>
              <w:pStyle w:val="NormaleWeb"/>
              <w:jc w:val="right"/>
            </w:pPr>
            <w:r>
              <w:t> </w:t>
            </w:r>
          </w:p>
          <w:tbl>
            <w:tblPr>
              <w:tblW w:w="0" w:type="auto"/>
              <w:jc w:val="right"/>
              <w:tblCellSpacing w:w="15" w:type="dxa"/>
              <w:tblCellMar>
                <w:left w:w="0" w:type="dxa"/>
                <w:right w:w="0" w:type="dxa"/>
              </w:tblCellMar>
              <w:tblLook w:val="04A0"/>
            </w:tblPr>
            <w:tblGrid>
              <w:gridCol w:w="420"/>
              <w:gridCol w:w="466"/>
            </w:tblGrid>
            <w:tr w:rsidR="00EF18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F1821">
                    <w:trPr>
                      <w:tblCellSpacing w:w="0" w:type="dxa"/>
                      <w:jc w:val="center"/>
                    </w:trPr>
                    <w:tc>
                      <w:tcPr>
                        <w:tcW w:w="0" w:type="auto"/>
                        <w:vAlign w:val="bottom"/>
                        <w:hideMark/>
                      </w:tcPr>
                      <w:p w:rsidR="00EF1821" w:rsidRDefault="00EF1821">
                        <w:pPr>
                          <w:jc w:val="center"/>
                          <w:rPr>
                            <w:rFonts w:ascii="Arial" w:hAnsi="Arial" w:cs="Arial"/>
                            <w:sz w:val="21"/>
                            <w:szCs w:val="21"/>
                          </w:rPr>
                        </w:pPr>
                        <w:r>
                          <w:rPr>
                            <w:rFonts w:ascii="Arial" w:hAnsi="Arial" w:cs="Arial"/>
                            <w:sz w:val="21"/>
                            <w:szCs w:val="21"/>
                          </w:rPr>
                          <w:t>3%</w:t>
                        </w:r>
                      </w:p>
                    </w:tc>
                  </w:tr>
                  <w:tr w:rsidR="00EF1821">
                    <w:trPr>
                      <w:trHeight w:val="45"/>
                      <w:tblCellSpacing w:w="0" w:type="dxa"/>
                      <w:jc w:val="center"/>
                    </w:trPr>
                    <w:tc>
                      <w:tcPr>
                        <w:tcW w:w="0" w:type="auto"/>
                        <w:shd w:val="clear" w:color="auto" w:fill="C0D0C0"/>
                        <w:vAlign w:val="bottom"/>
                        <w:hideMark/>
                      </w:tcPr>
                      <w:p w:rsidR="00EF1821" w:rsidRDefault="00EF1821">
                        <w:pPr>
                          <w:jc w:val="center"/>
                          <w:rPr>
                            <w:rFonts w:ascii="Arial" w:hAnsi="Arial" w:cs="Arial"/>
                            <w:sz w:val="4"/>
                            <w:szCs w:val="21"/>
                          </w:rPr>
                        </w:pPr>
                      </w:p>
                    </w:tc>
                  </w:tr>
                </w:tbl>
                <w:p w:rsidR="00EF1821" w:rsidRDefault="00EF1821">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1821">
                    <w:trPr>
                      <w:tblCellSpacing w:w="0" w:type="dxa"/>
                      <w:jc w:val="center"/>
                    </w:trPr>
                    <w:tc>
                      <w:tcPr>
                        <w:tcW w:w="0" w:type="auto"/>
                        <w:vAlign w:val="bottom"/>
                        <w:hideMark/>
                      </w:tcPr>
                      <w:p w:rsidR="00EF1821" w:rsidRDefault="00EF1821">
                        <w:pPr>
                          <w:jc w:val="center"/>
                          <w:rPr>
                            <w:rFonts w:ascii="Arial" w:hAnsi="Arial" w:cs="Arial"/>
                            <w:sz w:val="21"/>
                            <w:szCs w:val="21"/>
                          </w:rPr>
                        </w:pPr>
                        <w:r>
                          <w:rPr>
                            <w:rFonts w:ascii="Arial" w:hAnsi="Arial" w:cs="Arial"/>
                            <w:sz w:val="21"/>
                            <w:szCs w:val="21"/>
                          </w:rPr>
                          <w:t>97%</w:t>
                        </w:r>
                      </w:p>
                    </w:tc>
                  </w:tr>
                  <w:tr w:rsidR="00EF1821">
                    <w:trPr>
                      <w:trHeight w:val="1455"/>
                      <w:tblCellSpacing w:w="0" w:type="dxa"/>
                      <w:jc w:val="center"/>
                    </w:trPr>
                    <w:tc>
                      <w:tcPr>
                        <w:tcW w:w="0" w:type="auto"/>
                        <w:shd w:val="clear" w:color="auto" w:fill="C0D0C0"/>
                        <w:vAlign w:val="bottom"/>
                        <w:hideMark/>
                      </w:tcPr>
                      <w:p w:rsidR="00EF1821" w:rsidRDefault="00EF1821">
                        <w:pPr>
                          <w:jc w:val="center"/>
                          <w:rPr>
                            <w:rFonts w:ascii="Arial" w:hAnsi="Arial" w:cs="Arial"/>
                            <w:sz w:val="21"/>
                            <w:szCs w:val="21"/>
                          </w:rPr>
                        </w:pPr>
                      </w:p>
                    </w:tc>
                  </w:tr>
                </w:tbl>
                <w:p w:rsidR="00EF1821" w:rsidRDefault="00EF1821">
                  <w:pPr>
                    <w:jc w:val="center"/>
                    <w:rPr>
                      <w:rFonts w:ascii="Arial" w:hAnsi="Arial" w:cs="Arial"/>
                      <w:sz w:val="21"/>
                      <w:szCs w:val="21"/>
                    </w:rPr>
                  </w:pPr>
                </w:p>
              </w:tc>
            </w:tr>
            <w:tr w:rsidR="00EF1821">
              <w:trPr>
                <w:tblCellSpacing w:w="15" w:type="dxa"/>
                <w:jc w:val="right"/>
              </w:trPr>
              <w:tc>
                <w:tcPr>
                  <w:tcW w:w="0" w:type="auto"/>
                  <w:shd w:val="clear" w:color="auto" w:fill="E0E0E0"/>
                  <w:vAlign w:val="center"/>
                  <w:hideMark/>
                </w:tcPr>
                <w:p w:rsidR="00EF1821" w:rsidRDefault="00EF1821">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EF1821" w:rsidRDefault="00EF1821">
                  <w:pPr>
                    <w:jc w:val="center"/>
                    <w:rPr>
                      <w:rFonts w:ascii="Arial" w:hAnsi="Arial" w:cs="Arial"/>
                      <w:sz w:val="21"/>
                      <w:szCs w:val="21"/>
                    </w:rPr>
                  </w:pPr>
                  <w:r>
                    <w:rPr>
                      <w:rFonts w:ascii="Arial" w:hAnsi="Arial" w:cs="Arial"/>
                      <w:sz w:val="21"/>
                      <w:szCs w:val="21"/>
                    </w:rPr>
                    <w:t>29</w:t>
                  </w:r>
                </w:p>
              </w:tc>
            </w:tr>
            <w:tr w:rsidR="00EF1821">
              <w:trPr>
                <w:tblCellSpacing w:w="15" w:type="dxa"/>
                <w:jc w:val="right"/>
              </w:trPr>
              <w:tc>
                <w:tcPr>
                  <w:tcW w:w="0" w:type="auto"/>
                  <w:shd w:val="clear" w:color="auto" w:fill="E0E0E0"/>
                  <w:vAlign w:val="center"/>
                  <w:hideMark/>
                </w:tcPr>
                <w:p w:rsidR="00EF1821" w:rsidRDefault="00EF1821">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EF1821" w:rsidRDefault="00EF1821">
                  <w:pPr>
                    <w:jc w:val="center"/>
                    <w:rPr>
                      <w:rFonts w:ascii="Arial" w:hAnsi="Arial" w:cs="Arial"/>
                      <w:sz w:val="21"/>
                      <w:szCs w:val="21"/>
                    </w:rPr>
                  </w:pPr>
                  <w:r>
                    <w:rPr>
                      <w:rFonts w:ascii="Arial" w:hAnsi="Arial" w:cs="Arial"/>
                      <w:sz w:val="21"/>
                      <w:szCs w:val="21"/>
                    </w:rPr>
                    <w:t>sì</w:t>
                  </w:r>
                </w:p>
              </w:tc>
            </w:tr>
          </w:tbl>
          <w:p w:rsidR="00EF1821" w:rsidRDefault="00EF1821"/>
        </w:tc>
      </w:tr>
    </w:tbl>
    <w:p w:rsidR="00EF1821" w:rsidRPr="00E064AA" w:rsidRDefault="00EF1821" w:rsidP="00EF1821">
      <w:pPr>
        <w:spacing w:before="240"/>
        <w:jc w:val="both"/>
        <w:rPr>
          <w:sz w:val="28"/>
          <w:szCs w:val="28"/>
        </w:rPr>
      </w:pPr>
      <w:r w:rsidRPr="00E064AA">
        <w:rPr>
          <w:sz w:val="28"/>
          <w:szCs w:val="28"/>
        </w:rPr>
        <w:lastRenderedPageBreak/>
        <w:t>La distribuzio</w:t>
      </w:r>
      <w:r>
        <w:rPr>
          <w:sz w:val="28"/>
          <w:szCs w:val="28"/>
        </w:rPr>
        <w:t>ne di frequenza ci mostra che il 97</w:t>
      </w:r>
      <w:r w:rsidRPr="00E064AA">
        <w:rPr>
          <w:sz w:val="28"/>
          <w:szCs w:val="28"/>
        </w:rPr>
        <w:t>% dei casi presi in esame dichiara di utilizzare questa</w:t>
      </w:r>
      <w:r>
        <w:rPr>
          <w:sz w:val="28"/>
          <w:szCs w:val="28"/>
        </w:rPr>
        <w:t xml:space="preserve"> caratteristica sintatt</w:t>
      </w:r>
      <w:r w:rsidRPr="00E064AA">
        <w:rPr>
          <w:sz w:val="28"/>
          <w:szCs w:val="28"/>
        </w:rPr>
        <w:t xml:space="preserve">ica del linguaggio. </w:t>
      </w:r>
    </w:p>
    <w:p w:rsidR="00EF1821" w:rsidRPr="00E064AA" w:rsidRDefault="00EF1821" w:rsidP="00EF1821">
      <w:pPr>
        <w:spacing w:before="240"/>
        <w:jc w:val="both"/>
        <w:rPr>
          <w:sz w:val="28"/>
          <w:szCs w:val="28"/>
        </w:rPr>
      </w:pPr>
      <w:r w:rsidRPr="00E064AA">
        <w:rPr>
          <w:sz w:val="28"/>
          <w:szCs w:val="28"/>
        </w:rPr>
        <w:t>La moda evidenzia che la categoria con la frequenza più alta è pertanto il “</w:t>
      </w:r>
      <w:r>
        <w:rPr>
          <w:b/>
          <w:sz w:val="28"/>
          <w:szCs w:val="28"/>
        </w:rPr>
        <w:t>sì</w:t>
      </w:r>
      <w:r w:rsidRPr="00E064AA">
        <w:rPr>
          <w:sz w:val="28"/>
          <w:szCs w:val="28"/>
        </w:rPr>
        <w:t>”</w:t>
      </w:r>
    </w:p>
    <w:p w:rsidR="00EF1821" w:rsidRDefault="00EF1821" w:rsidP="00EF1821">
      <w:pPr>
        <w:spacing w:before="240"/>
        <w:jc w:val="both"/>
        <w:rPr>
          <w:color w:val="000000"/>
          <w:sz w:val="28"/>
          <w:szCs w:val="28"/>
        </w:rPr>
      </w:pPr>
      <w:r w:rsidRPr="00E064AA">
        <w:rPr>
          <w:sz w:val="28"/>
          <w:szCs w:val="28"/>
        </w:rPr>
        <w:t>Lo squilibrio (0,</w:t>
      </w:r>
      <w:r>
        <w:rPr>
          <w:sz w:val="28"/>
          <w:szCs w:val="28"/>
        </w:rPr>
        <w:t>94</w:t>
      </w:r>
      <w:r w:rsidRPr="00E064AA">
        <w:rPr>
          <w:sz w:val="28"/>
          <w:szCs w:val="28"/>
        </w:rPr>
        <w:t xml:space="preserve">) ci informa che </w:t>
      </w:r>
      <w:r w:rsidRPr="00E064AA">
        <w:rPr>
          <w:color w:val="000000"/>
          <w:sz w:val="28"/>
          <w:szCs w:val="28"/>
        </w:rPr>
        <w:t xml:space="preserve">i casi </w:t>
      </w:r>
      <w:r>
        <w:rPr>
          <w:color w:val="000000"/>
          <w:sz w:val="28"/>
          <w:szCs w:val="28"/>
        </w:rPr>
        <w:t>tendono a essere c</w:t>
      </w:r>
      <w:r w:rsidRPr="00E064AA">
        <w:rPr>
          <w:color w:val="000000"/>
          <w:sz w:val="28"/>
          <w:szCs w:val="28"/>
        </w:rPr>
        <w:t xml:space="preserve">oncentrati in un’unica categoria (poiché il valore è </w:t>
      </w:r>
      <w:r>
        <w:rPr>
          <w:color w:val="000000"/>
          <w:sz w:val="28"/>
          <w:szCs w:val="28"/>
        </w:rPr>
        <w:t xml:space="preserve">maggiormente </w:t>
      </w:r>
      <w:r w:rsidRPr="00E064AA">
        <w:rPr>
          <w:color w:val="000000"/>
          <w:sz w:val="28"/>
          <w:szCs w:val="28"/>
        </w:rPr>
        <w:t>vicino a 1)</w:t>
      </w:r>
      <w:r>
        <w:rPr>
          <w:color w:val="000000"/>
          <w:sz w:val="28"/>
          <w:szCs w:val="28"/>
        </w:rPr>
        <w:t>, mostrando una condizione di squilibrio verso la categoria “sì”.</w:t>
      </w:r>
    </w:p>
    <w:p w:rsidR="00B11624" w:rsidRPr="00E064AA" w:rsidRDefault="00B11624" w:rsidP="00EF1821">
      <w:pPr>
        <w:spacing w:before="240"/>
        <w:jc w:val="both"/>
        <w:rPr>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B11624" w:rsidTr="00B11624">
        <w:trPr>
          <w:tblCellSpacing w:w="15" w:type="dxa"/>
        </w:trPr>
        <w:tc>
          <w:tcPr>
            <w:tcW w:w="0" w:type="auto"/>
            <w:hideMark/>
          </w:tcPr>
          <w:p w:rsidR="00B11624" w:rsidRDefault="00B11624">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SI3</w:t>
            </w:r>
          </w:p>
          <w:p w:rsidR="00B11624" w:rsidRPr="00B11624" w:rsidRDefault="00B11624">
            <w:pPr>
              <w:rPr>
                <w:rFonts w:ascii="Calibri" w:hAnsi="Calibri"/>
                <w:color w:val="000000"/>
                <w:sz w:val="28"/>
                <w:szCs w:val="28"/>
              </w:rPr>
            </w:pPr>
            <w:r w:rsidRPr="00B11624">
              <w:rPr>
                <w:rFonts w:ascii="Calibri" w:hAnsi="Calibri"/>
                <w:color w:val="000000"/>
                <w:sz w:val="28"/>
                <w:szCs w:val="28"/>
                <w:highlight w:val="lightGray"/>
              </w:rPr>
              <w:t>utilizzo poche frasi subordinate</w:t>
            </w:r>
          </w:p>
          <w:p w:rsidR="00B11624" w:rsidRDefault="00B11624">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116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B116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30%:67%</w:t>
                  </w:r>
                </w:p>
              </w:tc>
            </w:tr>
            <w:tr w:rsidR="00B116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1624" w:rsidRDefault="00B11624">
                  <w:pPr>
                    <w:rPr>
                      <w:rFonts w:ascii="Arial" w:hAnsi="Arial" w:cs="Arial"/>
                      <w:sz w:val="21"/>
                      <w:szCs w:val="21"/>
                    </w:rPr>
                  </w:pPr>
                  <w:r>
                    <w:rPr>
                      <w:rFonts w:ascii="Arial" w:hAnsi="Arial" w:cs="Arial"/>
                      <w:sz w:val="15"/>
                      <w:szCs w:val="15"/>
                    </w:rPr>
                    <w:t>33%:70%</w:t>
                  </w:r>
                </w:p>
              </w:tc>
            </w:tr>
          </w:tbl>
          <w:p w:rsidR="00B11624" w:rsidRDefault="00B11624" w:rsidP="00B11624">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27</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0.5</w:t>
            </w:r>
          </w:p>
        </w:tc>
        <w:tc>
          <w:tcPr>
            <w:tcW w:w="4500" w:type="dxa"/>
            <w:hideMark/>
          </w:tcPr>
          <w:p w:rsidR="00B11624" w:rsidRDefault="00B11624">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B116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11624">
                    <w:trPr>
                      <w:tblCellSpacing w:w="0" w:type="dxa"/>
                      <w:jc w:val="center"/>
                    </w:trPr>
                    <w:tc>
                      <w:tcPr>
                        <w:tcW w:w="0" w:type="auto"/>
                        <w:vAlign w:val="bottom"/>
                        <w:hideMark/>
                      </w:tcPr>
                      <w:p w:rsidR="00B11624" w:rsidRDefault="00B11624">
                        <w:pPr>
                          <w:jc w:val="center"/>
                          <w:rPr>
                            <w:rFonts w:ascii="Arial" w:hAnsi="Arial" w:cs="Arial"/>
                            <w:sz w:val="21"/>
                            <w:szCs w:val="21"/>
                          </w:rPr>
                        </w:pPr>
                        <w:r>
                          <w:rPr>
                            <w:rFonts w:ascii="Arial" w:hAnsi="Arial" w:cs="Arial"/>
                            <w:sz w:val="21"/>
                            <w:szCs w:val="21"/>
                          </w:rPr>
                          <w:t>48%</w:t>
                        </w:r>
                      </w:p>
                    </w:tc>
                  </w:tr>
                  <w:tr w:rsidR="00B11624">
                    <w:trPr>
                      <w:trHeight w:val="720"/>
                      <w:tblCellSpacing w:w="0" w:type="dxa"/>
                      <w:jc w:val="center"/>
                    </w:trPr>
                    <w:tc>
                      <w:tcPr>
                        <w:tcW w:w="0" w:type="auto"/>
                        <w:shd w:val="clear" w:color="auto" w:fill="C0D0C0"/>
                        <w:vAlign w:val="bottom"/>
                        <w:hideMark/>
                      </w:tcPr>
                      <w:p w:rsidR="00B11624" w:rsidRDefault="00B11624">
                        <w:pPr>
                          <w:jc w:val="center"/>
                          <w:rPr>
                            <w:rFonts w:ascii="Arial" w:hAnsi="Arial" w:cs="Arial"/>
                            <w:sz w:val="21"/>
                            <w:szCs w:val="21"/>
                          </w:rPr>
                        </w:pPr>
                      </w:p>
                    </w:tc>
                  </w:tr>
                </w:tbl>
                <w:p w:rsidR="00B11624" w:rsidRDefault="00B116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11624">
                    <w:trPr>
                      <w:tblCellSpacing w:w="0" w:type="dxa"/>
                      <w:jc w:val="center"/>
                    </w:trPr>
                    <w:tc>
                      <w:tcPr>
                        <w:tcW w:w="0" w:type="auto"/>
                        <w:vAlign w:val="bottom"/>
                        <w:hideMark/>
                      </w:tcPr>
                      <w:p w:rsidR="00B11624" w:rsidRDefault="00B11624">
                        <w:pPr>
                          <w:jc w:val="center"/>
                          <w:rPr>
                            <w:rFonts w:ascii="Arial" w:hAnsi="Arial" w:cs="Arial"/>
                            <w:sz w:val="21"/>
                            <w:szCs w:val="21"/>
                          </w:rPr>
                        </w:pPr>
                        <w:r>
                          <w:rPr>
                            <w:rFonts w:ascii="Arial" w:hAnsi="Arial" w:cs="Arial"/>
                            <w:sz w:val="21"/>
                            <w:szCs w:val="21"/>
                          </w:rPr>
                          <w:t>52%</w:t>
                        </w:r>
                      </w:p>
                    </w:tc>
                  </w:tr>
                  <w:tr w:rsidR="00B11624">
                    <w:trPr>
                      <w:trHeight w:val="780"/>
                      <w:tblCellSpacing w:w="0" w:type="dxa"/>
                      <w:jc w:val="center"/>
                    </w:trPr>
                    <w:tc>
                      <w:tcPr>
                        <w:tcW w:w="0" w:type="auto"/>
                        <w:shd w:val="clear" w:color="auto" w:fill="C0D0C0"/>
                        <w:vAlign w:val="bottom"/>
                        <w:hideMark/>
                      </w:tcPr>
                      <w:p w:rsidR="00B11624" w:rsidRDefault="00B11624">
                        <w:pPr>
                          <w:jc w:val="center"/>
                          <w:rPr>
                            <w:rFonts w:ascii="Arial" w:hAnsi="Arial" w:cs="Arial"/>
                            <w:sz w:val="21"/>
                            <w:szCs w:val="21"/>
                          </w:rPr>
                        </w:pPr>
                      </w:p>
                    </w:tc>
                  </w:tr>
                </w:tbl>
                <w:p w:rsidR="00B11624" w:rsidRDefault="00B11624">
                  <w:pPr>
                    <w:jc w:val="center"/>
                    <w:rPr>
                      <w:rFonts w:ascii="Arial" w:hAnsi="Arial" w:cs="Arial"/>
                      <w:sz w:val="21"/>
                      <w:szCs w:val="21"/>
                    </w:rPr>
                  </w:pPr>
                </w:p>
              </w:tc>
            </w:tr>
            <w:tr w:rsidR="00B11624">
              <w:trPr>
                <w:tblCellSpacing w:w="15" w:type="dxa"/>
                <w:jc w:val="right"/>
              </w:trPr>
              <w:tc>
                <w:tcPr>
                  <w:tcW w:w="0" w:type="auto"/>
                  <w:shd w:val="clear" w:color="auto" w:fill="E0E0E0"/>
                  <w:vAlign w:val="center"/>
                  <w:hideMark/>
                </w:tcPr>
                <w:p w:rsidR="00B11624" w:rsidRDefault="00B11624">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rsidR="00B11624" w:rsidRDefault="00B11624">
                  <w:pPr>
                    <w:jc w:val="center"/>
                    <w:rPr>
                      <w:rFonts w:ascii="Arial" w:hAnsi="Arial" w:cs="Arial"/>
                      <w:sz w:val="21"/>
                      <w:szCs w:val="21"/>
                    </w:rPr>
                  </w:pPr>
                  <w:r>
                    <w:rPr>
                      <w:rFonts w:ascii="Arial" w:hAnsi="Arial" w:cs="Arial"/>
                      <w:sz w:val="21"/>
                      <w:szCs w:val="21"/>
                    </w:rPr>
                    <w:t>14</w:t>
                  </w:r>
                </w:p>
              </w:tc>
            </w:tr>
            <w:tr w:rsidR="00B11624">
              <w:trPr>
                <w:tblCellSpacing w:w="15" w:type="dxa"/>
                <w:jc w:val="right"/>
              </w:trPr>
              <w:tc>
                <w:tcPr>
                  <w:tcW w:w="0" w:type="auto"/>
                  <w:shd w:val="clear" w:color="auto" w:fill="E0E0E0"/>
                  <w:vAlign w:val="center"/>
                  <w:hideMark/>
                </w:tcPr>
                <w:p w:rsidR="00B11624" w:rsidRDefault="00B11624">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B11624" w:rsidRDefault="00B11624">
                  <w:pPr>
                    <w:jc w:val="center"/>
                    <w:rPr>
                      <w:rFonts w:ascii="Arial" w:hAnsi="Arial" w:cs="Arial"/>
                      <w:sz w:val="21"/>
                      <w:szCs w:val="21"/>
                    </w:rPr>
                  </w:pPr>
                  <w:r>
                    <w:rPr>
                      <w:rFonts w:ascii="Arial" w:hAnsi="Arial" w:cs="Arial"/>
                      <w:sz w:val="21"/>
                      <w:szCs w:val="21"/>
                    </w:rPr>
                    <w:t>sì</w:t>
                  </w:r>
                </w:p>
              </w:tc>
            </w:tr>
          </w:tbl>
          <w:p w:rsidR="00B11624" w:rsidRDefault="00B11624"/>
        </w:tc>
      </w:tr>
    </w:tbl>
    <w:p w:rsidR="00B11624" w:rsidRPr="00E064AA" w:rsidRDefault="00B11624" w:rsidP="00B11624">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52</w:t>
      </w:r>
      <w:r w:rsidRPr="00E064AA">
        <w:rPr>
          <w:sz w:val="28"/>
          <w:szCs w:val="28"/>
        </w:rPr>
        <w:t xml:space="preserve">% dei casi presi in esame dichiara di utilizzare questa caratteristica </w:t>
      </w:r>
      <w:r>
        <w:rPr>
          <w:sz w:val="28"/>
          <w:szCs w:val="28"/>
        </w:rPr>
        <w:t>sintatt</w:t>
      </w:r>
      <w:r w:rsidRPr="00E064AA">
        <w:rPr>
          <w:sz w:val="28"/>
          <w:szCs w:val="28"/>
        </w:rPr>
        <w:t xml:space="preserve">ica del linguaggio. </w:t>
      </w:r>
    </w:p>
    <w:p w:rsidR="00B11624" w:rsidRPr="00E064AA" w:rsidRDefault="00B11624" w:rsidP="00B11624">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533D47" w:rsidRDefault="00B11624" w:rsidP="00B11624">
      <w:pPr>
        <w:spacing w:before="240"/>
        <w:jc w:val="both"/>
        <w:rPr>
          <w:color w:val="000000"/>
          <w:sz w:val="28"/>
          <w:szCs w:val="28"/>
        </w:rPr>
      </w:pPr>
      <w:r w:rsidRPr="00E064AA">
        <w:rPr>
          <w:sz w:val="28"/>
          <w:szCs w:val="28"/>
        </w:rPr>
        <w:t>Lo squilibrio (0,</w:t>
      </w:r>
      <w:r>
        <w:rPr>
          <w:sz w:val="28"/>
          <w:szCs w:val="28"/>
        </w:rPr>
        <w:t>5</w:t>
      </w:r>
      <w:r w:rsidRPr="00E064AA">
        <w:rPr>
          <w:sz w:val="28"/>
          <w:szCs w:val="28"/>
        </w:rPr>
        <w:t xml:space="preserve">) ci informa che </w:t>
      </w:r>
      <w:r w:rsidRPr="00E064AA">
        <w:rPr>
          <w:color w:val="000000"/>
          <w:sz w:val="28"/>
          <w:szCs w:val="28"/>
        </w:rPr>
        <w:t xml:space="preserve">i casi </w:t>
      </w:r>
      <w:r>
        <w:rPr>
          <w:color w:val="000000"/>
          <w:sz w:val="28"/>
          <w:szCs w:val="28"/>
        </w:rPr>
        <w:t>sono quasi</w:t>
      </w:r>
      <w:r w:rsidRPr="00E064AA">
        <w:rPr>
          <w:color w:val="000000"/>
          <w:sz w:val="28"/>
          <w:szCs w:val="28"/>
        </w:rPr>
        <w:t xml:space="preserve"> equidistribuiti tra le categorie</w:t>
      </w:r>
      <w:r>
        <w:rPr>
          <w:color w:val="000000"/>
          <w:sz w:val="28"/>
          <w:szCs w:val="28"/>
        </w:rPr>
        <w:t>.</w:t>
      </w:r>
    </w:p>
    <w:p w:rsidR="00EE3C1F" w:rsidRDefault="00EE3C1F" w:rsidP="00B11624">
      <w:pPr>
        <w:spacing w:before="240"/>
        <w:jc w:val="both"/>
        <w:rPr>
          <w:color w:val="000000"/>
          <w:sz w:val="28"/>
          <w:szCs w:val="28"/>
        </w:rPr>
      </w:pPr>
    </w:p>
    <w:p w:rsidR="00EE3C1F" w:rsidRDefault="00EE3C1F" w:rsidP="00B11624">
      <w:pPr>
        <w:spacing w:before="240"/>
        <w:jc w:val="both"/>
      </w:pPr>
      <w:r w:rsidRPr="00AC14CE">
        <w:rPr>
          <w:highlight w:val="lightGray"/>
        </w:rPr>
        <w:t xml:space="preserve">USO </w:t>
      </w:r>
      <w:proofErr w:type="spellStart"/>
      <w:r w:rsidRPr="00AC14CE">
        <w:rPr>
          <w:highlight w:val="lightGray"/>
        </w:rPr>
        <w:t>DI</w:t>
      </w:r>
      <w:proofErr w:type="spellEnd"/>
      <w:r w:rsidRPr="00AC14CE">
        <w:rPr>
          <w:highlight w:val="lightGray"/>
        </w:rPr>
        <w:t xml:space="preserve"> CARATTERISTICHE </w:t>
      </w:r>
      <w:r>
        <w:rPr>
          <w:highlight w:val="lightGray"/>
        </w:rPr>
        <w:t>PRAGMA</w:t>
      </w:r>
      <w:r w:rsidRPr="00AC14CE">
        <w:rPr>
          <w:highlight w:val="lightGray"/>
        </w:rPr>
        <w:t>TICHE</w:t>
      </w:r>
    </w:p>
    <w:p w:rsidR="008D2D7D" w:rsidRDefault="008D2D7D" w:rsidP="00B11624">
      <w:pPr>
        <w:spacing w:before="240"/>
        <w:jc w:val="both"/>
      </w:pPr>
    </w:p>
    <w:tbl>
      <w:tblPr>
        <w:tblW w:w="0" w:type="auto"/>
        <w:tblCellSpacing w:w="15" w:type="dxa"/>
        <w:tblCellMar>
          <w:top w:w="15" w:type="dxa"/>
          <w:left w:w="15" w:type="dxa"/>
          <w:bottom w:w="15" w:type="dxa"/>
          <w:right w:w="15" w:type="dxa"/>
        </w:tblCellMar>
        <w:tblLook w:val="04A0"/>
      </w:tblPr>
      <w:tblGrid>
        <w:gridCol w:w="4708"/>
        <w:gridCol w:w="4545"/>
      </w:tblGrid>
      <w:tr w:rsidR="008D2D7D" w:rsidTr="008D2D7D">
        <w:trPr>
          <w:tblCellSpacing w:w="15" w:type="dxa"/>
        </w:trPr>
        <w:tc>
          <w:tcPr>
            <w:tcW w:w="0" w:type="auto"/>
            <w:hideMark/>
          </w:tcPr>
          <w:p w:rsidR="008D2D7D" w:rsidRDefault="008D2D7D">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PR1</w:t>
            </w:r>
          </w:p>
          <w:p w:rsidR="008D2D7D" w:rsidRDefault="008D2D7D" w:rsidP="008D2D7D">
            <w:pPr>
              <w:rPr>
                <w:rFonts w:ascii="Calibri" w:hAnsi="Calibri"/>
                <w:color w:val="000000"/>
                <w:sz w:val="28"/>
                <w:szCs w:val="28"/>
              </w:rPr>
            </w:pPr>
            <w:r w:rsidRPr="008D2D7D">
              <w:rPr>
                <w:rFonts w:ascii="Calibri" w:hAnsi="Calibri"/>
                <w:color w:val="000000"/>
                <w:sz w:val="28"/>
                <w:szCs w:val="28"/>
                <w:highlight w:val="lightGray"/>
              </w:rPr>
              <w:t>utilizzo frasi direttive</w:t>
            </w:r>
          </w:p>
          <w:p w:rsidR="008D2D7D" w:rsidRDefault="008D2D7D">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D2D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8D2D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23%:63%</w:t>
                  </w:r>
                </w:p>
              </w:tc>
            </w:tr>
            <w:tr w:rsidR="008D2D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D2D7D" w:rsidRDefault="008D2D7D">
                  <w:pPr>
                    <w:rPr>
                      <w:rFonts w:ascii="Arial" w:hAnsi="Arial" w:cs="Arial"/>
                      <w:sz w:val="21"/>
                      <w:szCs w:val="21"/>
                    </w:rPr>
                  </w:pPr>
                  <w:r>
                    <w:rPr>
                      <w:rFonts w:ascii="Arial" w:hAnsi="Arial" w:cs="Arial"/>
                      <w:sz w:val="15"/>
                      <w:szCs w:val="15"/>
                    </w:rPr>
                    <w:t>37%:77%</w:t>
                  </w:r>
                </w:p>
              </w:tc>
            </w:tr>
          </w:tbl>
          <w:p w:rsidR="008D2D7D" w:rsidRDefault="008D2D7D" w:rsidP="008D2D7D">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30</w:t>
            </w:r>
            <w:r>
              <w:rPr>
                <w:rFonts w:ascii="Arial" w:hAnsi="Arial" w:cs="Arial"/>
                <w:sz w:val="21"/>
                <w:szCs w:val="21"/>
              </w:rPr>
              <w:br/>
              <w:t>Indici di tendenza centrale:</w:t>
            </w:r>
            <w:r>
              <w:rPr>
                <w:rFonts w:ascii="Arial" w:hAnsi="Arial" w:cs="Arial"/>
                <w:sz w:val="21"/>
                <w:szCs w:val="21"/>
              </w:rPr>
              <w:br/>
            </w:r>
            <w:r>
              <w:rPr>
                <w:rFonts w:ascii="Arial" w:hAnsi="Arial" w:cs="Arial"/>
                <w:sz w:val="21"/>
                <w:szCs w:val="21"/>
              </w:rPr>
              <w:lastRenderedPageBreak/>
              <w:t>  Moda = sì</w:t>
            </w:r>
            <w:r>
              <w:rPr>
                <w:rFonts w:ascii="Arial" w:hAnsi="Arial" w:cs="Arial"/>
                <w:sz w:val="21"/>
                <w:szCs w:val="21"/>
              </w:rPr>
              <w:br/>
              <w:t>Indici di dispersione:</w:t>
            </w:r>
            <w:r>
              <w:rPr>
                <w:rFonts w:ascii="Arial" w:hAnsi="Arial" w:cs="Arial"/>
                <w:sz w:val="21"/>
                <w:szCs w:val="21"/>
              </w:rPr>
              <w:br/>
              <w:t>  Squilibrio = 0.51</w:t>
            </w:r>
          </w:p>
        </w:tc>
        <w:tc>
          <w:tcPr>
            <w:tcW w:w="4500" w:type="dxa"/>
            <w:hideMark/>
          </w:tcPr>
          <w:p w:rsidR="008D2D7D" w:rsidRDefault="008D2D7D">
            <w:pPr>
              <w:pStyle w:val="NormaleWeb"/>
              <w:jc w:val="right"/>
            </w:pPr>
            <w:r>
              <w:lastRenderedPageBreak/>
              <w:t> </w:t>
            </w:r>
          </w:p>
          <w:tbl>
            <w:tblPr>
              <w:tblW w:w="0" w:type="auto"/>
              <w:jc w:val="right"/>
              <w:tblCellSpacing w:w="15" w:type="dxa"/>
              <w:tblCellMar>
                <w:left w:w="0" w:type="dxa"/>
                <w:right w:w="0" w:type="dxa"/>
              </w:tblCellMar>
              <w:tblLook w:val="04A0"/>
            </w:tblPr>
            <w:tblGrid>
              <w:gridCol w:w="466"/>
              <w:gridCol w:w="466"/>
            </w:tblGrid>
            <w:tr w:rsidR="008D2D7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D2D7D">
                    <w:trPr>
                      <w:tblCellSpacing w:w="0" w:type="dxa"/>
                      <w:jc w:val="center"/>
                    </w:trPr>
                    <w:tc>
                      <w:tcPr>
                        <w:tcW w:w="0" w:type="auto"/>
                        <w:vAlign w:val="bottom"/>
                        <w:hideMark/>
                      </w:tcPr>
                      <w:p w:rsidR="008D2D7D" w:rsidRDefault="008D2D7D">
                        <w:pPr>
                          <w:jc w:val="center"/>
                          <w:rPr>
                            <w:rFonts w:ascii="Arial" w:hAnsi="Arial" w:cs="Arial"/>
                            <w:sz w:val="21"/>
                            <w:szCs w:val="21"/>
                          </w:rPr>
                        </w:pPr>
                        <w:r>
                          <w:rPr>
                            <w:rFonts w:ascii="Arial" w:hAnsi="Arial" w:cs="Arial"/>
                            <w:sz w:val="21"/>
                            <w:szCs w:val="21"/>
                          </w:rPr>
                          <w:t>43%</w:t>
                        </w:r>
                      </w:p>
                    </w:tc>
                  </w:tr>
                  <w:tr w:rsidR="008D2D7D">
                    <w:trPr>
                      <w:trHeight w:val="645"/>
                      <w:tblCellSpacing w:w="0" w:type="dxa"/>
                      <w:jc w:val="center"/>
                    </w:trPr>
                    <w:tc>
                      <w:tcPr>
                        <w:tcW w:w="0" w:type="auto"/>
                        <w:shd w:val="clear" w:color="auto" w:fill="C0D0C0"/>
                        <w:vAlign w:val="bottom"/>
                        <w:hideMark/>
                      </w:tcPr>
                      <w:p w:rsidR="008D2D7D" w:rsidRDefault="008D2D7D">
                        <w:pPr>
                          <w:jc w:val="center"/>
                          <w:rPr>
                            <w:rFonts w:ascii="Arial" w:hAnsi="Arial" w:cs="Arial"/>
                            <w:sz w:val="21"/>
                            <w:szCs w:val="21"/>
                          </w:rPr>
                        </w:pPr>
                      </w:p>
                    </w:tc>
                  </w:tr>
                </w:tbl>
                <w:p w:rsidR="008D2D7D" w:rsidRDefault="008D2D7D">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2D7D">
                    <w:trPr>
                      <w:tblCellSpacing w:w="0" w:type="dxa"/>
                      <w:jc w:val="center"/>
                    </w:trPr>
                    <w:tc>
                      <w:tcPr>
                        <w:tcW w:w="0" w:type="auto"/>
                        <w:vAlign w:val="bottom"/>
                        <w:hideMark/>
                      </w:tcPr>
                      <w:p w:rsidR="008D2D7D" w:rsidRDefault="008D2D7D">
                        <w:pPr>
                          <w:jc w:val="center"/>
                          <w:rPr>
                            <w:rFonts w:ascii="Arial" w:hAnsi="Arial" w:cs="Arial"/>
                            <w:sz w:val="21"/>
                            <w:szCs w:val="21"/>
                          </w:rPr>
                        </w:pPr>
                        <w:r>
                          <w:rPr>
                            <w:rFonts w:ascii="Arial" w:hAnsi="Arial" w:cs="Arial"/>
                            <w:sz w:val="21"/>
                            <w:szCs w:val="21"/>
                          </w:rPr>
                          <w:t>57%</w:t>
                        </w:r>
                      </w:p>
                    </w:tc>
                  </w:tr>
                  <w:tr w:rsidR="008D2D7D">
                    <w:trPr>
                      <w:trHeight w:val="855"/>
                      <w:tblCellSpacing w:w="0" w:type="dxa"/>
                      <w:jc w:val="center"/>
                    </w:trPr>
                    <w:tc>
                      <w:tcPr>
                        <w:tcW w:w="0" w:type="auto"/>
                        <w:shd w:val="clear" w:color="auto" w:fill="C0D0C0"/>
                        <w:vAlign w:val="bottom"/>
                        <w:hideMark/>
                      </w:tcPr>
                      <w:p w:rsidR="008D2D7D" w:rsidRDefault="008D2D7D">
                        <w:pPr>
                          <w:jc w:val="center"/>
                          <w:rPr>
                            <w:rFonts w:ascii="Arial" w:hAnsi="Arial" w:cs="Arial"/>
                            <w:sz w:val="21"/>
                            <w:szCs w:val="21"/>
                          </w:rPr>
                        </w:pPr>
                      </w:p>
                    </w:tc>
                  </w:tr>
                </w:tbl>
                <w:p w:rsidR="008D2D7D" w:rsidRDefault="008D2D7D">
                  <w:pPr>
                    <w:jc w:val="center"/>
                    <w:rPr>
                      <w:rFonts w:ascii="Arial" w:hAnsi="Arial" w:cs="Arial"/>
                      <w:sz w:val="21"/>
                      <w:szCs w:val="21"/>
                    </w:rPr>
                  </w:pPr>
                </w:p>
              </w:tc>
            </w:tr>
            <w:tr w:rsidR="008D2D7D">
              <w:trPr>
                <w:tblCellSpacing w:w="15" w:type="dxa"/>
                <w:jc w:val="right"/>
              </w:trPr>
              <w:tc>
                <w:tcPr>
                  <w:tcW w:w="0" w:type="auto"/>
                  <w:shd w:val="clear" w:color="auto" w:fill="E0E0E0"/>
                  <w:vAlign w:val="center"/>
                  <w:hideMark/>
                </w:tcPr>
                <w:p w:rsidR="008D2D7D" w:rsidRDefault="008D2D7D">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hideMark/>
                </w:tcPr>
                <w:p w:rsidR="008D2D7D" w:rsidRDefault="008D2D7D">
                  <w:pPr>
                    <w:jc w:val="center"/>
                    <w:rPr>
                      <w:rFonts w:ascii="Arial" w:hAnsi="Arial" w:cs="Arial"/>
                      <w:sz w:val="21"/>
                      <w:szCs w:val="21"/>
                    </w:rPr>
                  </w:pPr>
                  <w:r>
                    <w:rPr>
                      <w:rFonts w:ascii="Arial" w:hAnsi="Arial" w:cs="Arial"/>
                      <w:sz w:val="21"/>
                      <w:szCs w:val="21"/>
                    </w:rPr>
                    <w:t>17</w:t>
                  </w:r>
                </w:p>
              </w:tc>
            </w:tr>
            <w:tr w:rsidR="008D2D7D">
              <w:trPr>
                <w:tblCellSpacing w:w="15" w:type="dxa"/>
                <w:jc w:val="right"/>
              </w:trPr>
              <w:tc>
                <w:tcPr>
                  <w:tcW w:w="0" w:type="auto"/>
                  <w:shd w:val="clear" w:color="auto" w:fill="E0E0E0"/>
                  <w:vAlign w:val="center"/>
                  <w:hideMark/>
                </w:tcPr>
                <w:p w:rsidR="008D2D7D" w:rsidRDefault="008D2D7D">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8D2D7D" w:rsidRDefault="008D2D7D">
                  <w:pPr>
                    <w:jc w:val="center"/>
                    <w:rPr>
                      <w:rFonts w:ascii="Arial" w:hAnsi="Arial" w:cs="Arial"/>
                      <w:sz w:val="21"/>
                      <w:szCs w:val="21"/>
                    </w:rPr>
                  </w:pPr>
                  <w:r>
                    <w:rPr>
                      <w:rFonts w:ascii="Arial" w:hAnsi="Arial" w:cs="Arial"/>
                      <w:sz w:val="21"/>
                      <w:szCs w:val="21"/>
                    </w:rPr>
                    <w:t>sì</w:t>
                  </w:r>
                </w:p>
              </w:tc>
            </w:tr>
          </w:tbl>
          <w:p w:rsidR="008D2D7D" w:rsidRDefault="008D2D7D"/>
        </w:tc>
      </w:tr>
    </w:tbl>
    <w:p w:rsidR="008D2D7D" w:rsidRPr="00E064AA" w:rsidRDefault="008D2D7D" w:rsidP="008D2D7D">
      <w:pPr>
        <w:spacing w:before="240"/>
        <w:jc w:val="both"/>
        <w:rPr>
          <w:sz w:val="28"/>
          <w:szCs w:val="28"/>
        </w:rPr>
      </w:pPr>
      <w:r w:rsidRPr="00E064AA">
        <w:rPr>
          <w:sz w:val="28"/>
          <w:szCs w:val="28"/>
        </w:rPr>
        <w:lastRenderedPageBreak/>
        <w:t xml:space="preserve">La distribuzione di frequenza ci mostra che </w:t>
      </w:r>
      <w:r>
        <w:rPr>
          <w:sz w:val="28"/>
          <w:szCs w:val="28"/>
        </w:rPr>
        <w:t>i</w:t>
      </w:r>
      <w:r w:rsidRPr="00E064AA">
        <w:rPr>
          <w:sz w:val="28"/>
          <w:szCs w:val="28"/>
        </w:rPr>
        <w:t>l</w:t>
      </w:r>
      <w:r>
        <w:rPr>
          <w:sz w:val="28"/>
          <w:szCs w:val="28"/>
        </w:rPr>
        <w:t xml:space="preserve"> 57</w:t>
      </w:r>
      <w:r w:rsidRPr="00E064AA">
        <w:rPr>
          <w:sz w:val="28"/>
          <w:szCs w:val="28"/>
        </w:rPr>
        <w:t xml:space="preserve">% dei casi presi in esame dichiara di utilizzare questa caratteristica </w:t>
      </w:r>
      <w:r>
        <w:rPr>
          <w:sz w:val="28"/>
          <w:szCs w:val="28"/>
        </w:rPr>
        <w:t>pragmat</w:t>
      </w:r>
      <w:r w:rsidRPr="00E064AA">
        <w:rPr>
          <w:sz w:val="28"/>
          <w:szCs w:val="28"/>
        </w:rPr>
        <w:t xml:space="preserve">ica del linguaggio. </w:t>
      </w:r>
    </w:p>
    <w:p w:rsidR="008D2D7D" w:rsidRPr="00E064AA" w:rsidRDefault="008D2D7D" w:rsidP="008D2D7D">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8D2D7D" w:rsidRDefault="008D2D7D" w:rsidP="008D2D7D">
      <w:pPr>
        <w:spacing w:before="240"/>
        <w:jc w:val="both"/>
        <w:rPr>
          <w:color w:val="000000"/>
          <w:sz w:val="28"/>
          <w:szCs w:val="28"/>
        </w:rPr>
      </w:pPr>
      <w:r w:rsidRPr="00E064AA">
        <w:rPr>
          <w:sz w:val="28"/>
          <w:szCs w:val="28"/>
        </w:rPr>
        <w:t>Lo squilibrio (0,</w:t>
      </w:r>
      <w:r>
        <w:rPr>
          <w:sz w:val="28"/>
          <w:szCs w:val="28"/>
        </w:rPr>
        <w:t>51</w:t>
      </w:r>
      <w:r w:rsidRPr="00E064AA">
        <w:rPr>
          <w:sz w:val="28"/>
          <w:szCs w:val="28"/>
        </w:rPr>
        <w:t xml:space="preserve">) ci informa che </w:t>
      </w:r>
      <w:r w:rsidRPr="00E064AA">
        <w:rPr>
          <w:color w:val="000000"/>
          <w:sz w:val="28"/>
          <w:szCs w:val="28"/>
        </w:rPr>
        <w:t xml:space="preserve">i casi </w:t>
      </w:r>
      <w:r>
        <w:rPr>
          <w:color w:val="000000"/>
          <w:sz w:val="28"/>
          <w:szCs w:val="28"/>
        </w:rPr>
        <w:t>sono quasi</w:t>
      </w:r>
      <w:r w:rsidRPr="00E064AA">
        <w:rPr>
          <w:color w:val="000000"/>
          <w:sz w:val="28"/>
          <w:szCs w:val="28"/>
        </w:rPr>
        <w:t xml:space="preserve"> equidistribuiti tra le categorie</w:t>
      </w:r>
      <w:r>
        <w:rPr>
          <w:color w:val="000000"/>
          <w:sz w:val="28"/>
          <w:szCs w:val="28"/>
        </w:rPr>
        <w:t>.</w:t>
      </w:r>
    </w:p>
    <w:p w:rsidR="009670E0" w:rsidRDefault="009670E0" w:rsidP="008D2D7D">
      <w:pPr>
        <w:spacing w:before="240"/>
        <w:jc w:val="both"/>
        <w:rPr>
          <w:color w:val="000000"/>
          <w:sz w:val="28"/>
          <w:szCs w:val="28"/>
        </w:rPr>
      </w:pPr>
    </w:p>
    <w:tbl>
      <w:tblPr>
        <w:tblW w:w="0" w:type="auto"/>
        <w:tblCellSpacing w:w="15" w:type="dxa"/>
        <w:tblCellMar>
          <w:top w:w="15" w:type="dxa"/>
          <w:left w:w="15" w:type="dxa"/>
          <w:bottom w:w="15" w:type="dxa"/>
          <w:right w:w="15" w:type="dxa"/>
        </w:tblCellMar>
        <w:tblLook w:val="04A0"/>
      </w:tblPr>
      <w:tblGrid>
        <w:gridCol w:w="4708"/>
        <w:gridCol w:w="4545"/>
      </w:tblGrid>
      <w:tr w:rsidR="009670E0" w:rsidTr="009670E0">
        <w:trPr>
          <w:tblCellSpacing w:w="15" w:type="dxa"/>
        </w:trPr>
        <w:tc>
          <w:tcPr>
            <w:tcW w:w="0" w:type="auto"/>
            <w:hideMark/>
          </w:tcPr>
          <w:p w:rsidR="009670E0" w:rsidRDefault="009670E0">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PR2</w:t>
            </w:r>
          </w:p>
          <w:p w:rsidR="009670E0" w:rsidRDefault="009670E0" w:rsidP="009670E0">
            <w:pPr>
              <w:rPr>
                <w:rFonts w:ascii="Calibri" w:hAnsi="Calibri"/>
                <w:color w:val="000000"/>
                <w:sz w:val="28"/>
                <w:szCs w:val="28"/>
              </w:rPr>
            </w:pPr>
            <w:r w:rsidRPr="009670E0">
              <w:rPr>
                <w:rFonts w:ascii="Calibri" w:hAnsi="Calibri"/>
                <w:color w:val="000000"/>
                <w:sz w:val="28"/>
                <w:szCs w:val="28"/>
                <w:highlight w:val="lightGray"/>
              </w:rPr>
              <w:t>utilizzo frequenti domande</w:t>
            </w:r>
          </w:p>
          <w:p w:rsidR="009670E0" w:rsidRDefault="009670E0">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670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9670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25%:64%</w:t>
                  </w:r>
                </w:p>
              </w:tc>
            </w:tr>
            <w:tr w:rsidR="009670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70E0" w:rsidRDefault="009670E0">
                  <w:pPr>
                    <w:rPr>
                      <w:rFonts w:ascii="Arial" w:hAnsi="Arial" w:cs="Arial"/>
                      <w:sz w:val="21"/>
                      <w:szCs w:val="21"/>
                    </w:rPr>
                  </w:pPr>
                  <w:r>
                    <w:rPr>
                      <w:rFonts w:ascii="Arial" w:hAnsi="Arial" w:cs="Arial"/>
                      <w:sz w:val="15"/>
                      <w:szCs w:val="15"/>
                    </w:rPr>
                    <w:t>36%:75%</w:t>
                  </w:r>
                </w:p>
              </w:tc>
            </w:tr>
          </w:tbl>
          <w:p w:rsidR="009670E0" w:rsidRDefault="009670E0" w:rsidP="009670E0">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28</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0.51</w:t>
            </w:r>
          </w:p>
        </w:tc>
        <w:tc>
          <w:tcPr>
            <w:tcW w:w="4500" w:type="dxa"/>
            <w:hideMark/>
          </w:tcPr>
          <w:p w:rsidR="009670E0" w:rsidRDefault="009670E0">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9670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670E0">
                    <w:trPr>
                      <w:tblCellSpacing w:w="0" w:type="dxa"/>
                      <w:jc w:val="center"/>
                    </w:trPr>
                    <w:tc>
                      <w:tcPr>
                        <w:tcW w:w="0" w:type="auto"/>
                        <w:vAlign w:val="bottom"/>
                        <w:hideMark/>
                      </w:tcPr>
                      <w:p w:rsidR="009670E0" w:rsidRDefault="009670E0">
                        <w:pPr>
                          <w:jc w:val="center"/>
                          <w:rPr>
                            <w:rFonts w:ascii="Arial" w:hAnsi="Arial" w:cs="Arial"/>
                            <w:sz w:val="21"/>
                            <w:szCs w:val="21"/>
                          </w:rPr>
                        </w:pPr>
                        <w:r>
                          <w:rPr>
                            <w:rFonts w:ascii="Arial" w:hAnsi="Arial" w:cs="Arial"/>
                            <w:sz w:val="21"/>
                            <w:szCs w:val="21"/>
                          </w:rPr>
                          <w:t>43%</w:t>
                        </w:r>
                      </w:p>
                    </w:tc>
                  </w:tr>
                  <w:tr w:rsidR="009670E0">
                    <w:trPr>
                      <w:trHeight w:val="645"/>
                      <w:tblCellSpacing w:w="0" w:type="dxa"/>
                      <w:jc w:val="center"/>
                    </w:trPr>
                    <w:tc>
                      <w:tcPr>
                        <w:tcW w:w="0" w:type="auto"/>
                        <w:shd w:val="clear" w:color="auto" w:fill="C0D0C0"/>
                        <w:vAlign w:val="bottom"/>
                        <w:hideMark/>
                      </w:tcPr>
                      <w:p w:rsidR="009670E0" w:rsidRDefault="009670E0">
                        <w:pPr>
                          <w:jc w:val="center"/>
                          <w:rPr>
                            <w:rFonts w:ascii="Arial" w:hAnsi="Arial" w:cs="Arial"/>
                            <w:sz w:val="21"/>
                            <w:szCs w:val="21"/>
                          </w:rPr>
                        </w:pPr>
                      </w:p>
                    </w:tc>
                  </w:tr>
                </w:tbl>
                <w:p w:rsidR="009670E0" w:rsidRDefault="009670E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670E0">
                    <w:trPr>
                      <w:tblCellSpacing w:w="0" w:type="dxa"/>
                      <w:jc w:val="center"/>
                    </w:trPr>
                    <w:tc>
                      <w:tcPr>
                        <w:tcW w:w="0" w:type="auto"/>
                        <w:vAlign w:val="bottom"/>
                        <w:hideMark/>
                      </w:tcPr>
                      <w:p w:rsidR="009670E0" w:rsidRDefault="009670E0">
                        <w:pPr>
                          <w:jc w:val="center"/>
                          <w:rPr>
                            <w:rFonts w:ascii="Arial" w:hAnsi="Arial" w:cs="Arial"/>
                            <w:sz w:val="21"/>
                            <w:szCs w:val="21"/>
                          </w:rPr>
                        </w:pPr>
                        <w:r>
                          <w:rPr>
                            <w:rFonts w:ascii="Arial" w:hAnsi="Arial" w:cs="Arial"/>
                            <w:sz w:val="21"/>
                            <w:szCs w:val="21"/>
                          </w:rPr>
                          <w:t>57%</w:t>
                        </w:r>
                      </w:p>
                    </w:tc>
                  </w:tr>
                  <w:tr w:rsidR="009670E0">
                    <w:trPr>
                      <w:trHeight w:val="855"/>
                      <w:tblCellSpacing w:w="0" w:type="dxa"/>
                      <w:jc w:val="center"/>
                    </w:trPr>
                    <w:tc>
                      <w:tcPr>
                        <w:tcW w:w="0" w:type="auto"/>
                        <w:shd w:val="clear" w:color="auto" w:fill="C0D0C0"/>
                        <w:vAlign w:val="bottom"/>
                        <w:hideMark/>
                      </w:tcPr>
                      <w:p w:rsidR="009670E0" w:rsidRDefault="009670E0">
                        <w:pPr>
                          <w:jc w:val="center"/>
                          <w:rPr>
                            <w:rFonts w:ascii="Arial" w:hAnsi="Arial" w:cs="Arial"/>
                            <w:sz w:val="21"/>
                            <w:szCs w:val="21"/>
                          </w:rPr>
                        </w:pPr>
                      </w:p>
                    </w:tc>
                  </w:tr>
                </w:tbl>
                <w:p w:rsidR="009670E0" w:rsidRDefault="009670E0">
                  <w:pPr>
                    <w:jc w:val="center"/>
                    <w:rPr>
                      <w:rFonts w:ascii="Arial" w:hAnsi="Arial" w:cs="Arial"/>
                      <w:sz w:val="21"/>
                      <w:szCs w:val="21"/>
                    </w:rPr>
                  </w:pPr>
                </w:p>
              </w:tc>
            </w:tr>
            <w:tr w:rsidR="009670E0">
              <w:trPr>
                <w:tblCellSpacing w:w="15" w:type="dxa"/>
                <w:jc w:val="right"/>
              </w:trPr>
              <w:tc>
                <w:tcPr>
                  <w:tcW w:w="0" w:type="auto"/>
                  <w:shd w:val="clear" w:color="auto" w:fill="E0E0E0"/>
                  <w:vAlign w:val="center"/>
                  <w:hideMark/>
                </w:tcPr>
                <w:p w:rsidR="009670E0" w:rsidRDefault="009670E0">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rsidR="009670E0" w:rsidRDefault="009670E0">
                  <w:pPr>
                    <w:jc w:val="center"/>
                    <w:rPr>
                      <w:rFonts w:ascii="Arial" w:hAnsi="Arial" w:cs="Arial"/>
                      <w:sz w:val="21"/>
                      <w:szCs w:val="21"/>
                    </w:rPr>
                  </w:pPr>
                  <w:r>
                    <w:rPr>
                      <w:rFonts w:ascii="Arial" w:hAnsi="Arial" w:cs="Arial"/>
                      <w:sz w:val="21"/>
                      <w:szCs w:val="21"/>
                    </w:rPr>
                    <w:t>16</w:t>
                  </w:r>
                </w:p>
              </w:tc>
            </w:tr>
            <w:tr w:rsidR="009670E0">
              <w:trPr>
                <w:tblCellSpacing w:w="15" w:type="dxa"/>
                <w:jc w:val="right"/>
              </w:trPr>
              <w:tc>
                <w:tcPr>
                  <w:tcW w:w="0" w:type="auto"/>
                  <w:shd w:val="clear" w:color="auto" w:fill="E0E0E0"/>
                  <w:vAlign w:val="center"/>
                  <w:hideMark/>
                </w:tcPr>
                <w:p w:rsidR="009670E0" w:rsidRDefault="009670E0">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9670E0" w:rsidRDefault="009670E0">
                  <w:pPr>
                    <w:jc w:val="center"/>
                    <w:rPr>
                      <w:rFonts w:ascii="Arial" w:hAnsi="Arial" w:cs="Arial"/>
                      <w:sz w:val="21"/>
                      <w:szCs w:val="21"/>
                    </w:rPr>
                  </w:pPr>
                  <w:r>
                    <w:rPr>
                      <w:rFonts w:ascii="Arial" w:hAnsi="Arial" w:cs="Arial"/>
                      <w:sz w:val="21"/>
                      <w:szCs w:val="21"/>
                    </w:rPr>
                    <w:t>sì</w:t>
                  </w:r>
                </w:p>
              </w:tc>
            </w:tr>
          </w:tbl>
          <w:p w:rsidR="009670E0" w:rsidRDefault="009670E0"/>
        </w:tc>
      </w:tr>
    </w:tbl>
    <w:p w:rsidR="00675EE5" w:rsidRPr="00E064AA" w:rsidRDefault="00675EE5" w:rsidP="00675EE5">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57</w:t>
      </w:r>
      <w:r w:rsidRPr="00E064AA">
        <w:rPr>
          <w:sz w:val="28"/>
          <w:szCs w:val="28"/>
        </w:rPr>
        <w:t xml:space="preserve">% dei casi presi in esame dichiara di utilizzare questa caratteristica </w:t>
      </w:r>
      <w:r>
        <w:rPr>
          <w:sz w:val="28"/>
          <w:szCs w:val="28"/>
        </w:rPr>
        <w:t>pragmat</w:t>
      </w:r>
      <w:r w:rsidRPr="00E064AA">
        <w:rPr>
          <w:sz w:val="28"/>
          <w:szCs w:val="28"/>
        </w:rPr>
        <w:t xml:space="preserve">ica del linguaggio. </w:t>
      </w:r>
    </w:p>
    <w:p w:rsidR="00675EE5" w:rsidRPr="00E064AA" w:rsidRDefault="00675EE5" w:rsidP="00675EE5">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675EE5" w:rsidRDefault="00675EE5" w:rsidP="00675EE5">
      <w:pPr>
        <w:spacing w:before="240"/>
        <w:jc w:val="both"/>
        <w:rPr>
          <w:color w:val="000000"/>
          <w:sz w:val="28"/>
          <w:szCs w:val="28"/>
        </w:rPr>
      </w:pPr>
      <w:r w:rsidRPr="00E064AA">
        <w:rPr>
          <w:sz w:val="28"/>
          <w:szCs w:val="28"/>
        </w:rPr>
        <w:t>Lo squilibrio (0,</w:t>
      </w:r>
      <w:r>
        <w:rPr>
          <w:sz w:val="28"/>
          <w:szCs w:val="28"/>
        </w:rPr>
        <w:t>51</w:t>
      </w:r>
      <w:r w:rsidRPr="00E064AA">
        <w:rPr>
          <w:sz w:val="28"/>
          <w:szCs w:val="28"/>
        </w:rPr>
        <w:t xml:space="preserve">) ci informa che </w:t>
      </w:r>
      <w:r w:rsidRPr="00E064AA">
        <w:rPr>
          <w:color w:val="000000"/>
          <w:sz w:val="28"/>
          <w:szCs w:val="28"/>
        </w:rPr>
        <w:t xml:space="preserve">i casi </w:t>
      </w:r>
      <w:r>
        <w:rPr>
          <w:color w:val="000000"/>
          <w:sz w:val="28"/>
          <w:szCs w:val="28"/>
        </w:rPr>
        <w:t>sono quasi</w:t>
      </w:r>
      <w:r w:rsidRPr="00E064AA">
        <w:rPr>
          <w:color w:val="000000"/>
          <w:sz w:val="28"/>
          <w:szCs w:val="28"/>
        </w:rPr>
        <w:t xml:space="preserve"> equidistribuiti tra le categorie</w:t>
      </w:r>
      <w:r>
        <w:rPr>
          <w:color w:val="000000"/>
          <w:sz w:val="28"/>
          <w:szCs w:val="28"/>
        </w:rPr>
        <w:t>.</w:t>
      </w:r>
    </w:p>
    <w:p w:rsidR="00D739C6" w:rsidRDefault="00D739C6" w:rsidP="00675EE5">
      <w:pPr>
        <w:spacing w:before="240"/>
        <w:jc w:val="both"/>
        <w:rPr>
          <w:color w:val="000000"/>
          <w:sz w:val="28"/>
          <w:szCs w:val="28"/>
        </w:rPr>
      </w:pPr>
    </w:p>
    <w:tbl>
      <w:tblPr>
        <w:tblW w:w="0" w:type="auto"/>
        <w:tblCellSpacing w:w="15" w:type="dxa"/>
        <w:tblCellMar>
          <w:top w:w="15" w:type="dxa"/>
          <w:left w:w="15" w:type="dxa"/>
          <w:bottom w:w="15" w:type="dxa"/>
          <w:right w:w="15" w:type="dxa"/>
        </w:tblCellMar>
        <w:tblLook w:val="04A0"/>
      </w:tblPr>
      <w:tblGrid>
        <w:gridCol w:w="5003"/>
        <w:gridCol w:w="4530"/>
        <w:gridCol w:w="195"/>
      </w:tblGrid>
      <w:tr w:rsidR="00D739C6" w:rsidTr="00D739C6">
        <w:trPr>
          <w:tblCellSpacing w:w="15" w:type="dxa"/>
        </w:trPr>
        <w:tc>
          <w:tcPr>
            <w:tcW w:w="0" w:type="auto"/>
            <w:hideMark/>
          </w:tcPr>
          <w:p w:rsidR="00D739C6" w:rsidRDefault="00D739C6">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PR3</w:t>
            </w:r>
          </w:p>
          <w:p w:rsidR="00D739C6" w:rsidRDefault="00D739C6" w:rsidP="00D739C6">
            <w:pPr>
              <w:rPr>
                <w:rFonts w:ascii="Calibri" w:hAnsi="Calibri"/>
                <w:color w:val="000000"/>
                <w:sz w:val="28"/>
                <w:szCs w:val="28"/>
              </w:rPr>
            </w:pPr>
            <w:r w:rsidRPr="00D739C6">
              <w:rPr>
                <w:rFonts w:ascii="Calibri" w:hAnsi="Calibri"/>
                <w:color w:val="000000"/>
                <w:sz w:val="28"/>
                <w:szCs w:val="28"/>
                <w:highlight w:val="lightGray"/>
              </w:rPr>
              <w:t>utilizzo frequenti espressioni per attirare l'attenzione</w:t>
            </w:r>
          </w:p>
          <w:p w:rsidR="00D739C6" w:rsidRDefault="00D739C6">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D739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D739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11%:46%</w:t>
                  </w:r>
                </w:p>
              </w:tc>
            </w:tr>
            <w:tr w:rsidR="00D739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39C6" w:rsidRDefault="00D739C6">
                  <w:pPr>
                    <w:rPr>
                      <w:rFonts w:ascii="Arial" w:hAnsi="Arial" w:cs="Arial"/>
                      <w:sz w:val="21"/>
                      <w:szCs w:val="21"/>
                    </w:rPr>
                  </w:pPr>
                  <w:r>
                    <w:rPr>
                      <w:rFonts w:ascii="Arial" w:hAnsi="Arial" w:cs="Arial"/>
                      <w:sz w:val="15"/>
                      <w:szCs w:val="15"/>
                    </w:rPr>
                    <w:t>54%:89%</w:t>
                  </w:r>
                </w:p>
              </w:tc>
            </w:tr>
          </w:tbl>
          <w:p w:rsidR="00D739C6" w:rsidRDefault="00D739C6" w:rsidP="00D739C6">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28</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r>
            <w:r>
              <w:rPr>
                <w:rFonts w:ascii="Arial" w:hAnsi="Arial" w:cs="Arial"/>
                <w:sz w:val="21"/>
                <w:szCs w:val="21"/>
              </w:rPr>
              <w:lastRenderedPageBreak/>
              <w:t>Indici di dispersione:</w:t>
            </w:r>
            <w:r>
              <w:rPr>
                <w:rFonts w:ascii="Arial" w:hAnsi="Arial" w:cs="Arial"/>
                <w:sz w:val="21"/>
                <w:szCs w:val="21"/>
              </w:rPr>
              <w:br/>
              <w:t>  Squilibrio = 0.59</w:t>
            </w:r>
          </w:p>
        </w:tc>
        <w:tc>
          <w:tcPr>
            <w:tcW w:w="4500" w:type="dxa"/>
            <w:hideMark/>
          </w:tcPr>
          <w:p w:rsidR="00D739C6" w:rsidRDefault="00D739C6">
            <w:pPr>
              <w:pStyle w:val="NormaleWeb"/>
              <w:jc w:val="right"/>
            </w:pPr>
            <w:r>
              <w:lastRenderedPageBreak/>
              <w:t> </w:t>
            </w:r>
          </w:p>
          <w:tbl>
            <w:tblPr>
              <w:tblW w:w="0" w:type="auto"/>
              <w:jc w:val="right"/>
              <w:tblCellSpacing w:w="15" w:type="dxa"/>
              <w:tblCellMar>
                <w:left w:w="0" w:type="dxa"/>
                <w:right w:w="0" w:type="dxa"/>
              </w:tblCellMar>
              <w:tblLook w:val="04A0"/>
            </w:tblPr>
            <w:tblGrid>
              <w:gridCol w:w="466"/>
              <w:gridCol w:w="466"/>
            </w:tblGrid>
            <w:tr w:rsidR="00D739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739C6">
                    <w:trPr>
                      <w:tblCellSpacing w:w="0" w:type="dxa"/>
                      <w:jc w:val="center"/>
                    </w:trPr>
                    <w:tc>
                      <w:tcPr>
                        <w:tcW w:w="0" w:type="auto"/>
                        <w:vAlign w:val="bottom"/>
                        <w:hideMark/>
                      </w:tcPr>
                      <w:p w:rsidR="00D739C6" w:rsidRDefault="00D739C6">
                        <w:pPr>
                          <w:jc w:val="center"/>
                          <w:rPr>
                            <w:rFonts w:ascii="Arial" w:hAnsi="Arial" w:cs="Arial"/>
                            <w:sz w:val="21"/>
                            <w:szCs w:val="21"/>
                          </w:rPr>
                        </w:pPr>
                        <w:r>
                          <w:rPr>
                            <w:rFonts w:ascii="Arial" w:hAnsi="Arial" w:cs="Arial"/>
                            <w:sz w:val="21"/>
                            <w:szCs w:val="21"/>
                          </w:rPr>
                          <w:t>29%</w:t>
                        </w:r>
                      </w:p>
                    </w:tc>
                  </w:tr>
                  <w:tr w:rsidR="00D739C6">
                    <w:trPr>
                      <w:trHeight w:val="435"/>
                      <w:tblCellSpacing w:w="0" w:type="dxa"/>
                      <w:jc w:val="center"/>
                    </w:trPr>
                    <w:tc>
                      <w:tcPr>
                        <w:tcW w:w="0" w:type="auto"/>
                        <w:shd w:val="clear" w:color="auto" w:fill="C0D0C0"/>
                        <w:vAlign w:val="bottom"/>
                        <w:hideMark/>
                      </w:tcPr>
                      <w:p w:rsidR="00D739C6" w:rsidRDefault="00D739C6">
                        <w:pPr>
                          <w:jc w:val="center"/>
                          <w:rPr>
                            <w:rFonts w:ascii="Arial" w:hAnsi="Arial" w:cs="Arial"/>
                            <w:sz w:val="21"/>
                            <w:szCs w:val="21"/>
                          </w:rPr>
                        </w:pPr>
                      </w:p>
                    </w:tc>
                  </w:tr>
                </w:tbl>
                <w:p w:rsidR="00D739C6" w:rsidRDefault="00D739C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739C6">
                    <w:trPr>
                      <w:tblCellSpacing w:w="0" w:type="dxa"/>
                      <w:jc w:val="center"/>
                    </w:trPr>
                    <w:tc>
                      <w:tcPr>
                        <w:tcW w:w="0" w:type="auto"/>
                        <w:vAlign w:val="bottom"/>
                        <w:hideMark/>
                      </w:tcPr>
                      <w:p w:rsidR="00D739C6" w:rsidRDefault="00D739C6">
                        <w:pPr>
                          <w:jc w:val="center"/>
                          <w:rPr>
                            <w:rFonts w:ascii="Arial" w:hAnsi="Arial" w:cs="Arial"/>
                            <w:sz w:val="21"/>
                            <w:szCs w:val="21"/>
                          </w:rPr>
                        </w:pPr>
                        <w:r>
                          <w:rPr>
                            <w:rFonts w:ascii="Arial" w:hAnsi="Arial" w:cs="Arial"/>
                            <w:sz w:val="21"/>
                            <w:szCs w:val="21"/>
                          </w:rPr>
                          <w:t>71%</w:t>
                        </w:r>
                      </w:p>
                    </w:tc>
                  </w:tr>
                  <w:tr w:rsidR="00D739C6">
                    <w:trPr>
                      <w:trHeight w:val="1065"/>
                      <w:tblCellSpacing w:w="0" w:type="dxa"/>
                      <w:jc w:val="center"/>
                    </w:trPr>
                    <w:tc>
                      <w:tcPr>
                        <w:tcW w:w="0" w:type="auto"/>
                        <w:shd w:val="clear" w:color="auto" w:fill="C0D0C0"/>
                        <w:vAlign w:val="bottom"/>
                        <w:hideMark/>
                      </w:tcPr>
                      <w:p w:rsidR="00D739C6" w:rsidRDefault="00D739C6">
                        <w:pPr>
                          <w:jc w:val="center"/>
                          <w:rPr>
                            <w:rFonts w:ascii="Arial" w:hAnsi="Arial" w:cs="Arial"/>
                            <w:sz w:val="21"/>
                            <w:szCs w:val="21"/>
                          </w:rPr>
                        </w:pPr>
                      </w:p>
                    </w:tc>
                  </w:tr>
                </w:tbl>
                <w:p w:rsidR="00D739C6" w:rsidRDefault="00D739C6">
                  <w:pPr>
                    <w:jc w:val="center"/>
                    <w:rPr>
                      <w:rFonts w:ascii="Arial" w:hAnsi="Arial" w:cs="Arial"/>
                      <w:sz w:val="21"/>
                      <w:szCs w:val="21"/>
                    </w:rPr>
                  </w:pPr>
                </w:p>
              </w:tc>
            </w:tr>
            <w:tr w:rsidR="00D739C6">
              <w:trPr>
                <w:tblCellSpacing w:w="15" w:type="dxa"/>
                <w:jc w:val="right"/>
              </w:trPr>
              <w:tc>
                <w:tcPr>
                  <w:tcW w:w="0" w:type="auto"/>
                  <w:shd w:val="clear" w:color="auto" w:fill="E0E0E0"/>
                  <w:vAlign w:val="center"/>
                  <w:hideMark/>
                </w:tcPr>
                <w:p w:rsidR="00D739C6" w:rsidRDefault="00D739C6">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rsidR="00D739C6" w:rsidRDefault="00D739C6">
                  <w:pPr>
                    <w:jc w:val="center"/>
                    <w:rPr>
                      <w:rFonts w:ascii="Arial" w:hAnsi="Arial" w:cs="Arial"/>
                      <w:sz w:val="21"/>
                      <w:szCs w:val="21"/>
                    </w:rPr>
                  </w:pPr>
                  <w:r>
                    <w:rPr>
                      <w:rFonts w:ascii="Arial" w:hAnsi="Arial" w:cs="Arial"/>
                      <w:sz w:val="21"/>
                      <w:szCs w:val="21"/>
                    </w:rPr>
                    <w:t>20</w:t>
                  </w:r>
                </w:p>
              </w:tc>
            </w:tr>
            <w:tr w:rsidR="00D739C6">
              <w:trPr>
                <w:tblCellSpacing w:w="15" w:type="dxa"/>
                <w:jc w:val="right"/>
              </w:trPr>
              <w:tc>
                <w:tcPr>
                  <w:tcW w:w="0" w:type="auto"/>
                  <w:shd w:val="clear" w:color="auto" w:fill="E0E0E0"/>
                  <w:vAlign w:val="center"/>
                  <w:hideMark/>
                </w:tcPr>
                <w:p w:rsidR="00D739C6" w:rsidRDefault="00D739C6">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D739C6" w:rsidRDefault="00D739C6">
                  <w:pPr>
                    <w:jc w:val="center"/>
                    <w:rPr>
                      <w:rFonts w:ascii="Arial" w:hAnsi="Arial" w:cs="Arial"/>
                      <w:sz w:val="21"/>
                      <w:szCs w:val="21"/>
                    </w:rPr>
                  </w:pPr>
                  <w:r>
                    <w:rPr>
                      <w:rFonts w:ascii="Arial" w:hAnsi="Arial" w:cs="Arial"/>
                      <w:sz w:val="21"/>
                      <w:szCs w:val="21"/>
                    </w:rPr>
                    <w:t>sì</w:t>
                  </w:r>
                </w:p>
              </w:tc>
            </w:tr>
          </w:tbl>
          <w:p w:rsidR="00D739C6" w:rsidRDefault="00D739C6"/>
        </w:tc>
        <w:tc>
          <w:tcPr>
            <w:tcW w:w="150" w:type="dxa"/>
            <w:vAlign w:val="center"/>
            <w:hideMark/>
          </w:tcPr>
          <w:p w:rsidR="00D739C6" w:rsidRDefault="00D739C6">
            <w:pPr>
              <w:rPr>
                <w:rFonts w:ascii="Arial" w:hAnsi="Arial" w:cs="Arial"/>
                <w:sz w:val="21"/>
                <w:szCs w:val="21"/>
              </w:rPr>
            </w:pPr>
          </w:p>
        </w:tc>
      </w:tr>
    </w:tbl>
    <w:p w:rsidR="00D739C6" w:rsidRPr="00E064AA" w:rsidRDefault="00D739C6" w:rsidP="00D739C6">
      <w:pPr>
        <w:spacing w:before="240"/>
        <w:jc w:val="both"/>
        <w:rPr>
          <w:sz w:val="28"/>
          <w:szCs w:val="28"/>
        </w:rPr>
      </w:pPr>
      <w:r w:rsidRPr="00E064AA">
        <w:rPr>
          <w:sz w:val="28"/>
          <w:szCs w:val="28"/>
        </w:rPr>
        <w:lastRenderedPageBreak/>
        <w:t xml:space="preserve">La distribuzione di frequenza ci mostra che </w:t>
      </w:r>
      <w:r>
        <w:rPr>
          <w:sz w:val="28"/>
          <w:szCs w:val="28"/>
        </w:rPr>
        <w:t>i</w:t>
      </w:r>
      <w:r w:rsidRPr="00E064AA">
        <w:rPr>
          <w:sz w:val="28"/>
          <w:szCs w:val="28"/>
        </w:rPr>
        <w:t>l</w:t>
      </w:r>
      <w:r>
        <w:rPr>
          <w:sz w:val="28"/>
          <w:szCs w:val="28"/>
        </w:rPr>
        <w:t xml:space="preserve"> 71</w:t>
      </w:r>
      <w:r w:rsidRPr="00E064AA">
        <w:rPr>
          <w:sz w:val="28"/>
          <w:szCs w:val="28"/>
        </w:rPr>
        <w:t xml:space="preserve">% dei casi presi in esame dichiara di utilizzare questa caratteristica </w:t>
      </w:r>
      <w:r w:rsidR="0043603F">
        <w:rPr>
          <w:sz w:val="28"/>
          <w:szCs w:val="28"/>
        </w:rPr>
        <w:t>pragma</w:t>
      </w:r>
      <w:r>
        <w:rPr>
          <w:sz w:val="28"/>
          <w:szCs w:val="28"/>
        </w:rPr>
        <w:t>t</w:t>
      </w:r>
      <w:r w:rsidRPr="00E064AA">
        <w:rPr>
          <w:sz w:val="28"/>
          <w:szCs w:val="28"/>
        </w:rPr>
        <w:t xml:space="preserve">ica del linguaggio. </w:t>
      </w:r>
    </w:p>
    <w:p w:rsidR="00D739C6" w:rsidRPr="00E064AA" w:rsidRDefault="00D739C6" w:rsidP="00D739C6">
      <w:pPr>
        <w:spacing w:before="240"/>
        <w:jc w:val="both"/>
        <w:rPr>
          <w:sz w:val="28"/>
          <w:szCs w:val="28"/>
        </w:rPr>
      </w:pPr>
      <w:r w:rsidRPr="00E064AA">
        <w:rPr>
          <w:sz w:val="28"/>
          <w:szCs w:val="28"/>
        </w:rPr>
        <w:t>La moda evidenzia che la categoria con la frequenza più alta è pertanto il “</w:t>
      </w:r>
      <w:r w:rsidRPr="005E1F7F">
        <w:rPr>
          <w:b/>
          <w:sz w:val="28"/>
          <w:szCs w:val="28"/>
        </w:rPr>
        <w:t>sì</w:t>
      </w:r>
      <w:r w:rsidRPr="00E064AA">
        <w:rPr>
          <w:sz w:val="28"/>
          <w:szCs w:val="28"/>
        </w:rPr>
        <w:t>”</w:t>
      </w:r>
    </w:p>
    <w:p w:rsidR="00D739C6" w:rsidRDefault="00D739C6" w:rsidP="00D739C6">
      <w:pPr>
        <w:spacing w:before="240"/>
        <w:jc w:val="both"/>
        <w:rPr>
          <w:color w:val="000000"/>
          <w:sz w:val="28"/>
          <w:szCs w:val="28"/>
        </w:rPr>
      </w:pPr>
      <w:r w:rsidRPr="00E064AA">
        <w:rPr>
          <w:sz w:val="28"/>
          <w:szCs w:val="28"/>
        </w:rPr>
        <w:t>Lo squilibrio (0,</w:t>
      </w:r>
      <w:r>
        <w:rPr>
          <w:sz w:val="28"/>
          <w:szCs w:val="28"/>
        </w:rPr>
        <w:t>59</w:t>
      </w:r>
      <w:r w:rsidRPr="00E064AA">
        <w:rPr>
          <w:sz w:val="28"/>
          <w:szCs w:val="28"/>
        </w:rPr>
        <w:t xml:space="preserve">) ci informa che </w:t>
      </w:r>
      <w:r w:rsidRPr="00E064AA">
        <w:rPr>
          <w:color w:val="000000"/>
          <w:sz w:val="28"/>
          <w:szCs w:val="28"/>
        </w:rPr>
        <w:t>i casi non sono equidistribuiti tra le categorie</w:t>
      </w:r>
      <w:r>
        <w:rPr>
          <w:color w:val="000000"/>
          <w:sz w:val="28"/>
          <w:szCs w:val="28"/>
        </w:rPr>
        <w:t xml:space="preserve">, </w:t>
      </w:r>
      <w:r w:rsidRPr="00E064AA">
        <w:rPr>
          <w:color w:val="000000"/>
          <w:sz w:val="28"/>
          <w:szCs w:val="28"/>
        </w:rPr>
        <w:t>ma nemmeno concentrati in un’unica categoria (poiché il valore non è vicino a 1).</w:t>
      </w:r>
    </w:p>
    <w:p w:rsidR="00F4028E" w:rsidRDefault="00F4028E" w:rsidP="00D739C6">
      <w:pPr>
        <w:spacing w:before="240"/>
        <w:jc w:val="both"/>
        <w:rPr>
          <w:color w:val="000000"/>
          <w:sz w:val="28"/>
          <w:szCs w:val="28"/>
        </w:rPr>
      </w:pPr>
    </w:p>
    <w:tbl>
      <w:tblPr>
        <w:tblW w:w="0" w:type="auto"/>
        <w:tblCellSpacing w:w="15" w:type="dxa"/>
        <w:tblCellMar>
          <w:top w:w="15" w:type="dxa"/>
          <w:left w:w="15" w:type="dxa"/>
          <w:bottom w:w="15" w:type="dxa"/>
          <w:right w:w="15" w:type="dxa"/>
        </w:tblCellMar>
        <w:tblLook w:val="04A0"/>
      </w:tblPr>
      <w:tblGrid>
        <w:gridCol w:w="4735"/>
        <w:gridCol w:w="4545"/>
      </w:tblGrid>
      <w:tr w:rsidR="00F4028E" w:rsidTr="00F4028E">
        <w:trPr>
          <w:tblCellSpacing w:w="15" w:type="dxa"/>
        </w:trPr>
        <w:tc>
          <w:tcPr>
            <w:tcW w:w="0" w:type="auto"/>
            <w:hideMark/>
          </w:tcPr>
          <w:p w:rsidR="00F4028E" w:rsidRDefault="00F4028E">
            <w:pPr>
              <w:rPr>
                <w:rFonts w:ascii="Arial" w:hAnsi="Arial" w:cs="Arial"/>
                <w:b/>
                <w:bCs/>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PR4</w:t>
            </w:r>
          </w:p>
          <w:p w:rsidR="00F4028E" w:rsidRDefault="00F4028E" w:rsidP="00F4028E">
            <w:pPr>
              <w:rPr>
                <w:rFonts w:ascii="Calibri" w:hAnsi="Calibri"/>
                <w:color w:val="000000"/>
                <w:sz w:val="28"/>
                <w:szCs w:val="28"/>
              </w:rPr>
            </w:pPr>
            <w:r w:rsidRPr="00F4028E">
              <w:rPr>
                <w:rFonts w:ascii="Calibri" w:hAnsi="Calibri"/>
                <w:color w:val="000000"/>
                <w:sz w:val="28"/>
                <w:szCs w:val="28"/>
                <w:highlight w:val="lightGray"/>
              </w:rPr>
              <w:t>ripetizione delle espressioni del bambino</w:t>
            </w:r>
          </w:p>
          <w:p w:rsidR="00F4028E" w:rsidRDefault="00F4028E">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402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 xml:space="preserve">Int. </w:t>
                  </w:r>
                  <w:proofErr w:type="spellStart"/>
                  <w:r>
                    <w:rPr>
                      <w:rFonts w:ascii="Arial" w:hAnsi="Arial" w:cs="Arial"/>
                      <w:sz w:val="15"/>
                      <w:szCs w:val="15"/>
                    </w:rPr>
                    <w:t>Fid</w:t>
                  </w:r>
                  <w:proofErr w:type="spellEnd"/>
                  <w:r>
                    <w:rPr>
                      <w:rFonts w:ascii="Arial" w:hAnsi="Arial" w:cs="Arial"/>
                      <w:sz w:val="15"/>
                      <w:szCs w:val="15"/>
                    </w:rPr>
                    <w:t>. 95%</w:t>
                  </w:r>
                </w:p>
              </w:tc>
            </w:tr>
            <w:tr w:rsidR="00F402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21%:59%</w:t>
                  </w:r>
                </w:p>
              </w:tc>
            </w:tr>
            <w:tr w:rsidR="00F402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4028E" w:rsidRDefault="00F4028E">
                  <w:pPr>
                    <w:rPr>
                      <w:rFonts w:ascii="Arial" w:hAnsi="Arial" w:cs="Arial"/>
                      <w:sz w:val="21"/>
                      <w:szCs w:val="21"/>
                    </w:rPr>
                  </w:pPr>
                  <w:r>
                    <w:rPr>
                      <w:rFonts w:ascii="Arial" w:hAnsi="Arial" w:cs="Arial"/>
                      <w:sz w:val="15"/>
                      <w:szCs w:val="15"/>
                    </w:rPr>
                    <w:t>41%:79%</w:t>
                  </w:r>
                </w:p>
              </w:tc>
            </w:tr>
          </w:tbl>
          <w:p w:rsidR="00F4028E" w:rsidRDefault="00F4028E" w:rsidP="00F4028E">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29</w:t>
            </w:r>
            <w:r>
              <w:rPr>
                <w:rFonts w:ascii="Arial" w:hAnsi="Arial" w:cs="Arial"/>
                <w:sz w:val="21"/>
                <w:szCs w:val="21"/>
              </w:rPr>
              <w:br/>
              <w:t>Indici di tendenza centrale:</w:t>
            </w:r>
            <w:r>
              <w:rPr>
                <w:rFonts w:ascii="Arial" w:hAnsi="Arial" w:cs="Arial"/>
                <w:sz w:val="21"/>
                <w:szCs w:val="21"/>
              </w:rPr>
              <w:br/>
              <w:t>  Moda = sì</w:t>
            </w:r>
            <w:r>
              <w:rPr>
                <w:rFonts w:ascii="Arial" w:hAnsi="Arial" w:cs="Arial"/>
                <w:sz w:val="21"/>
                <w:szCs w:val="21"/>
              </w:rPr>
              <w:br/>
              <w:t>Indici di dispersione:</w:t>
            </w:r>
            <w:r>
              <w:rPr>
                <w:rFonts w:ascii="Arial" w:hAnsi="Arial" w:cs="Arial"/>
                <w:sz w:val="21"/>
                <w:szCs w:val="21"/>
              </w:rPr>
              <w:br/>
              <w:t>  Squilibrio = 0.53</w:t>
            </w:r>
          </w:p>
        </w:tc>
        <w:tc>
          <w:tcPr>
            <w:tcW w:w="4500" w:type="dxa"/>
            <w:hideMark/>
          </w:tcPr>
          <w:p w:rsidR="00F4028E" w:rsidRDefault="00F4028E">
            <w:pPr>
              <w:pStyle w:val="NormaleWeb"/>
              <w:jc w:val="right"/>
            </w:pPr>
            <w:r>
              <w:t> </w:t>
            </w:r>
          </w:p>
          <w:tbl>
            <w:tblPr>
              <w:tblW w:w="0" w:type="auto"/>
              <w:jc w:val="right"/>
              <w:tblCellSpacing w:w="15" w:type="dxa"/>
              <w:tblCellMar>
                <w:left w:w="0" w:type="dxa"/>
                <w:right w:w="0" w:type="dxa"/>
              </w:tblCellMar>
              <w:tblLook w:val="04A0"/>
            </w:tblPr>
            <w:tblGrid>
              <w:gridCol w:w="466"/>
              <w:gridCol w:w="466"/>
            </w:tblGrid>
            <w:tr w:rsidR="00F4028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4028E">
                    <w:trPr>
                      <w:tblCellSpacing w:w="0" w:type="dxa"/>
                      <w:jc w:val="center"/>
                    </w:trPr>
                    <w:tc>
                      <w:tcPr>
                        <w:tcW w:w="0" w:type="auto"/>
                        <w:vAlign w:val="bottom"/>
                        <w:hideMark/>
                      </w:tcPr>
                      <w:p w:rsidR="00F4028E" w:rsidRDefault="00F4028E">
                        <w:pPr>
                          <w:jc w:val="center"/>
                          <w:rPr>
                            <w:rFonts w:ascii="Arial" w:hAnsi="Arial" w:cs="Arial"/>
                            <w:sz w:val="21"/>
                            <w:szCs w:val="21"/>
                          </w:rPr>
                        </w:pPr>
                        <w:r>
                          <w:rPr>
                            <w:rFonts w:ascii="Arial" w:hAnsi="Arial" w:cs="Arial"/>
                            <w:sz w:val="21"/>
                            <w:szCs w:val="21"/>
                          </w:rPr>
                          <w:t>38%</w:t>
                        </w:r>
                      </w:p>
                    </w:tc>
                  </w:tr>
                  <w:tr w:rsidR="00F4028E">
                    <w:trPr>
                      <w:trHeight w:val="570"/>
                      <w:tblCellSpacing w:w="0" w:type="dxa"/>
                      <w:jc w:val="center"/>
                    </w:trPr>
                    <w:tc>
                      <w:tcPr>
                        <w:tcW w:w="0" w:type="auto"/>
                        <w:shd w:val="clear" w:color="auto" w:fill="C0D0C0"/>
                        <w:vAlign w:val="bottom"/>
                        <w:hideMark/>
                      </w:tcPr>
                      <w:p w:rsidR="00F4028E" w:rsidRDefault="00F4028E">
                        <w:pPr>
                          <w:jc w:val="center"/>
                          <w:rPr>
                            <w:rFonts w:ascii="Arial" w:hAnsi="Arial" w:cs="Arial"/>
                            <w:sz w:val="21"/>
                            <w:szCs w:val="21"/>
                          </w:rPr>
                        </w:pPr>
                      </w:p>
                    </w:tc>
                  </w:tr>
                </w:tbl>
                <w:p w:rsidR="00F4028E" w:rsidRDefault="00F4028E">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028E">
                    <w:trPr>
                      <w:tblCellSpacing w:w="0" w:type="dxa"/>
                      <w:jc w:val="center"/>
                    </w:trPr>
                    <w:tc>
                      <w:tcPr>
                        <w:tcW w:w="0" w:type="auto"/>
                        <w:vAlign w:val="bottom"/>
                        <w:hideMark/>
                      </w:tcPr>
                      <w:p w:rsidR="00F4028E" w:rsidRDefault="00F4028E">
                        <w:pPr>
                          <w:jc w:val="center"/>
                          <w:rPr>
                            <w:rFonts w:ascii="Arial" w:hAnsi="Arial" w:cs="Arial"/>
                            <w:sz w:val="21"/>
                            <w:szCs w:val="21"/>
                          </w:rPr>
                        </w:pPr>
                        <w:r>
                          <w:rPr>
                            <w:rFonts w:ascii="Arial" w:hAnsi="Arial" w:cs="Arial"/>
                            <w:sz w:val="21"/>
                            <w:szCs w:val="21"/>
                          </w:rPr>
                          <w:t>62%</w:t>
                        </w:r>
                      </w:p>
                    </w:tc>
                  </w:tr>
                  <w:tr w:rsidR="00F4028E">
                    <w:trPr>
                      <w:trHeight w:val="930"/>
                      <w:tblCellSpacing w:w="0" w:type="dxa"/>
                      <w:jc w:val="center"/>
                    </w:trPr>
                    <w:tc>
                      <w:tcPr>
                        <w:tcW w:w="0" w:type="auto"/>
                        <w:shd w:val="clear" w:color="auto" w:fill="C0D0C0"/>
                        <w:vAlign w:val="bottom"/>
                        <w:hideMark/>
                      </w:tcPr>
                      <w:p w:rsidR="00F4028E" w:rsidRDefault="00F4028E">
                        <w:pPr>
                          <w:jc w:val="center"/>
                          <w:rPr>
                            <w:rFonts w:ascii="Arial" w:hAnsi="Arial" w:cs="Arial"/>
                            <w:sz w:val="21"/>
                            <w:szCs w:val="21"/>
                          </w:rPr>
                        </w:pPr>
                      </w:p>
                    </w:tc>
                  </w:tr>
                </w:tbl>
                <w:p w:rsidR="00F4028E" w:rsidRDefault="00F4028E">
                  <w:pPr>
                    <w:jc w:val="center"/>
                    <w:rPr>
                      <w:rFonts w:ascii="Arial" w:hAnsi="Arial" w:cs="Arial"/>
                      <w:sz w:val="21"/>
                      <w:szCs w:val="21"/>
                    </w:rPr>
                  </w:pPr>
                </w:p>
              </w:tc>
            </w:tr>
            <w:tr w:rsidR="00F4028E">
              <w:trPr>
                <w:tblCellSpacing w:w="15" w:type="dxa"/>
                <w:jc w:val="right"/>
              </w:trPr>
              <w:tc>
                <w:tcPr>
                  <w:tcW w:w="0" w:type="auto"/>
                  <w:shd w:val="clear" w:color="auto" w:fill="E0E0E0"/>
                  <w:vAlign w:val="center"/>
                  <w:hideMark/>
                </w:tcPr>
                <w:p w:rsidR="00F4028E" w:rsidRDefault="00F4028E">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rsidR="00F4028E" w:rsidRDefault="00F4028E">
                  <w:pPr>
                    <w:jc w:val="center"/>
                    <w:rPr>
                      <w:rFonts w:ascii="Arial" w:hAnsi="Arial" w:cs="Arial"/>
                      <w:sz w:val="21"/>
                      <w:szCs w:val="21"/>
                    </w:rPr>
                  </w:pPr>
                  <w:r>
                    <w:rPr>
                      <w:rFonts w:ascii="Arial" w:hAnsi="Arial" w:cs="Arial"/>
                      <w:sz w:val="21"/>
                      <w:szCs w:val="21"/>
                    </w:rPr>
                    <w:t>18</w:t>
                  </w:r>
                </w:p>
              </w:tc>
            </w:tr>
            <w:tr w:rsidR="00F4028E">
              <w:trPr>
                <w:tblCellSpacing w:w="15" w:type="dxa"/>
                <w:jc w:val="right"/>
              </w:trPr>
              <w:tc>
                <w:tcPr>
                  <w:tcW w:w="0" w:type="auto"/>
                  <w:shd w:val="clear" w:color="auto" w:fill="E0E0E0"/>
                  <w:vAlign w:val="center"/>
                  <w:hideMark/>
                </w:tcPr>
                <w:p w:rsidR="00F4028E" w:rsidRDefault="00F4028E">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F4028E" w:rsidRDefault="00F4028E">
                  <w:pPr>
                    <w:jc w:val="center"/>
                    <w:rPr>
                      <w:rFonts w:ascii="Arial" w:hAnsi="Arial" w:cs="Arial"/>
                      <w:sz w:val="21"/>
                      <w:szCs w:val="21"/>
                    </w:rPr>
                  </w:pPr>
                  <w:r>
                    <w:rPr>
                      <w:rFonts w:ascii="Arial" w:hAnsi="Arial" w:cs="Arial"/>
                      <w:sz w:val="21"/>
                      <w:szCs w:val="21"/>
                    </w:rPr>
                    <w:t>sì</w:t>
                  </w:r>
                </w:p>
              </w:tc>
            </w:tr>
          </w:tbl>
          <w:p w:rsidR="00F4028E" w:rsidRDefault="00F4028E"/>
        </w:tc>
      </w:tr>
    </w:tbl>
    <w:p w:rsidR="00A25695" w:rsidRPr="00E064AA" w:rsidRDefault="00A25695" w:rsidP="00A25695">
      <w:pPr>
        <w:spacing w:before="240"/>
        <w:jc w:val="both"/>
        <w:rPr>
          <w:sz w:val="28"/>
          <w:szCs w:val="28"/>
        </w:rPr>
      </w:pPr>
      <w:r w:rsidRPr="00E064AA">
        <w:rPr>
          <w:sz w:val="28"/>
          <w:szCs w:val="28"/>
        </w:rPr>
        <w:t xml:space="preserve">La distribuzione di frequenza ci mostra che </w:t>
      </w:r>
      <w:r>
        <w:rPr>
          <w:sz w:val="28"/>
          <w:szCs w:val="28"/>
        </w:rPr>
        <w:t>i</w:t>
      </w:r>
      <w:r w:rsidRPr="00E064AA">
        <w:rPr>
          <w:sz w:val="28"/>
          <w:szCs w:val="28"/>
        </w:rPr>
        <w:t>l</w:t>
      </w:r>
      <w:r>
        <w:rPr>
          <w:sz w:val="28"/>
          <w:szCs w:val="28"/>
        </w:rPr>
        <w:t xml:space="preserve"> 62</w:t>
      </w:r>
      <w:r w:rsidRPr="00E064AA">
        <w:rPr>
          <w:sz w:val="28"/>
          <w:szCs w:val="28"/>
        </w:rPr>
        <w:t xml:space="preserve">% dei casi presi in esame dichiara di utilizzare questa caratteristica </w:t>
      </w:r>
      <w:r>
        <w:rPr>
          <w:sz w:val="28"/>
          <w:szCs w:val="28"/>
        </w:rPr>
        <w:t>pragmat</w:t>
      </w:r>
      <w:r w:rsidRPr="00E064AA">
        <w:rPr>
          <w:sz w:val="28"/>
          <w:szCs w:val="28"/>
        </w:rPr>
        <w:t xml:space="preserve">ica del linguaggio. </w:t>
      </w:r>
    </w:p>
    <w:p w:rsidR="00A25695" w:rsidRPr="00E064AA" w:rsidRDefault="00A25695" w:rsidP="00A25695">
      <w:pPr>
        <w:spacing w:before="240"/>
        <w:jc w:val="both"/>
        <w:rPr>
          <w:sz w:val="28"/>
          <w:szCs w:val="28"/>
        </w:rPr>
      </w:pPr>
      <w:r w:rsidRPr="00E064AA">
        <w:rPr>
          <w:sz w:val="28"/>
          <w:szCs w:val="28"/>
        </w:rPr>
        <w:t>La moda evidenzia che la categoria con la frequenza più alta è pertanto il “</w:t>
      </w:r>
      <w:r>
        <w:rPr>
          <w:b/>
          <w:sz w:val="28"/>
          <w:szCs w:val="28"/>
        </w:rPr>
        <w:t>sì</w:t>
      </w:r>
      <w:r w:rsidRPr="00E064AA">
        <w:rPr>
          <w:sz w:val="28"/>
          <w:szCs w:val="28"/>
        </w:rPr>
        <w:t>”</w:t>
      </w:r>
    </w:p>
    <w:p w:rsidR="00153200" w:rsidRDefault="00A25695" w:rsidP="00A620A1">
      <w:pPr>
        <w:spacing w:before="240"/>
        <w:jc w:val="both"/>
        <w:rPr>
          <w:color w:val="000000"/>
          <w:sz w:val="28"/>
          <w:szCs w:val="28"/>
        </w:rPr>
      </w:pPr>
      <w:r w:rsidRPr="00E064AA">
        <w:rPr>
          <w:sz w:val="28"/>
          <w:szCs w:val="28"/>
        </w:rPr>
        <w:t>Lo squilibrio (0,</w:t>
      </w:r>
      <w:r>
        <w:rPr>
          <w:sz w:val="28"/>
          <w:szCs w:val="28"/>
        </w:rPr>
        <w:t>53</w:t>
      </w:r>
      <w:r w:rsidRPr="00E064AA">
        <w:rPr>
          <w:sz w:val="28"/>
          <w:szCs w:val="28"/>
        </w:rPr>
        <w:t xml:space="preserve">) ci informa che </w:t>
      </w:r>
      <w:r w:rsidRPr="00E064AA">
        <w:rPr>
          <w:color w:val="000000"/>
          <w:sz w:val="28"/>
          <w:szCs w:val="28"/>
        </w:rPr>
        <w:t xml:space="preserve">i casi </w:t>
      </w:r>
      <w:r>
        <w:rPr>
          <w:color w:val="000000"/>
          <w:sz w:val="28"/>
          <w:szCs w:val="28"/>
        </w:rPr>
        <w:t>tendono a essere</w:t>
      </w:r>
      <w:r w:rsidRPr="00E064AA">
        <w:rPr>
          <w:color w:val="000000"/>
          <w:sz w:val="28"/>
          <w:szCs w:val="28"/>
        </w:rPr>
        <w:t xml:space="preserve"> equidistribuiti tra le categorie (poiché il valore è vicino a 0,5)</w:t>
      </w:r>
      <w:r>
        <w:rPr>
          <w:color w:val="000000"/>
          <w:sz w:val="28"/>
          <w:szCs w:val="28"/>
        </w:rPr>
        <w:t>.</w:t>
      </w:r>
    </w:p>
    <w:p w:rsidR="001265E8" w:rsidRDefault="001265E8" w:rsidP="00AB0CD1">
      <w:pPr>
        <w:spacing w:before="240" w:after="240"/>
        <w:jc w:val="both"/>
        <w:rPr>
          <w:color w:val="000000"/>
          <w:sz w:val="28"/>
          <w:szCs w:val="28"/>
        </w:rPr>
      </w:pPr>
    </w:p>
    <w:p w:rsidR="00153200" w:rsidRPr="00FF66E3" w:rsidRDefault="00153200" w:rsidP="00153200">
      <w:pPr>
        <w:shd w:val="clear" w:color="auto" w:fill="9BBB59" w:themeFill="accent3"/>
        <w:jc w:val="both"/>
        <w:rPr>
          <w:rFonts w:asciiTheme="majorHAnsi" w:hAnsiTheme="majorHAnsi"/>
          <w:b/>
          <w:i/>
          <w:sz w:val="36"/>
          <w:szCs w:val="36"/>
        </w:rPr>
      </w:pPr>
      <w:r>
        <w:rPr>
          <w:rFonts w:asciiTheme="majorHAnsi" w:hAnsiTheme="majorHAnsi"/>
          <w:b/>
          <w:i/>
          <w:sz w:val="36"/>
          <w:szCs w:val="36"/>
        </w:rPr>
        <w:t>Analisi dei dati – Analisi bivariata</w:t>
      </w:r>
    </w:p>
    <w:p w:rsidR="00153200" w:rsidRDefault="00153200" w:rsidP="003C290B">
      <w:pPr>
        <w:spacing w:before="240"/>
        <w:jc w:val="both"/>
        <w:rPr>
          <w:color w:val="000000"/>
          <w:sz w:val="28"/>
          <w:szCs w:val="28"/>
        </w:rPr>
      </w:pPr>
    </w:p>
    <w:p w:rsidR="00591F0D" w:rsidRDefault="00591F0D" w:rsidP="00591F0D">
      <w:r>
        <w:rPr>
          <w:rFonts w:asciiTheme="majorHAnsi" w:hAnsiTheme="majorHAnsi"/>
          <w:b/>
          <w:i/>
          <w:sz w:val="36"/>
          <w:szCs w:val="36"/>
        </w:rPr>
        <w:t>Analisi con tabella a doppia entrata</w:t>
      </w:r>
    </w:p>
    <w:p w:rsidR="008652E9" w:rsidRDefault="008652E9" w:rsidP="00294370">
      <w:pPr>
        <w:rPr>
          <w:b/>
          <w:bCs/>
        </w:rPr>
      </w:pPr>
    </w:p>
    <w:p w:rsidR="00C706FC" w:rsidRPr="003874A3" w:rsidRDefault="003874A3" w:rsidP="00C706FC">
      <w:pPr>
        <w:spacing w:after="240"/>
        <w:jc w:val="both"/>
        <w:rPr>
          <w:bCs/>
          <w:sz w:val="28"/>
          <w:szCs w:val="28"/>
        </w:rPr>
      </w:pPr>
      <w:r>
        <w:rPr>
          <w:bCs/>
          <w:sz w:val="28"/>
          <w:szCs w:val="28"/>
        </w:rPr>
        <w:t>Analisi della distribuzione congiunta delle variabili che hanno evidenziato la presenza di una relazione significativa</w:t>
      </w:r>
    </w:p>
    <w:p w:rsidR="00CD719F" w:rsidRDefault="00CD719F" w:rsidP="00294370">
      <w:pPr>
        <w:spacing w:before="240"/>
        <w:rPr>
          <w:b/>
          <w:bCs/>
        </w:rPr>
      </w:pPr>
    </w:p>
    <w:p w:rsidR="001B49E9" w:rsidRDefault="008652E9" w:rsidP="00294370">
      <w:pPr>
        <w:spacing w:before="240"/>
        <w:rPr>
          <w:b/>
          <w:bCs/>
        </w:rPr>
      </w:pPr>
      <w:r>
        <w:rPr>
          <w:b/>
          <w:bCs/>
        </w:rPr>
        <w:lastRenderedPageBreak/>
        <w:t>Tabella a dop</w:t>
      </w:r>
      <w:r w:rsidR="00B37C46">
        <w:rPr>
          <w:b/>
          <w:bCs/>
        </w:rPr>
        <w:t>pia entrata:</w:t>
      </w:r>
      <w:r w:rsidR="00B37C46">
        <w:rPr>
          <w:b/>
          <w:bCs/>
        </w:rPr>
        <w:br/>
        <w:t>FO1 x SV_FO1</w:t>
      </w:r>
    </w:p>
    <w:p w:rsidR="008652E9" w:rsidRPr="008652E9" w:rsidRDefault="008652E9" w:rsidP="008652E9">
      <w:pPr>
        <w:rPr>
          <w:rFonts w:ascii="Calibri" w:hAnsi="Calibri"/>
          <w:color w:val="000000"/>
          <w:sz w:val="28"/>
          <w:szCs w:val="28"/>
        </w:rPr>
      </w:pPr>
      <w:r w:rsidRPr="00E064AA">
        <w:rPr>
          <w:rFonts w:asciiTheme="minorHAnsi" w:hAnsiTheme="minorHAnsi" w:cs="Arial"/>
          <w:color w:val="000000"/>
          <w:sz w:val="28"/>
          <w:szCs w:val="28"/>
          <w:highlight w:val="lightGray"/>
        </w:rPr>
        <w:t>utilizzo pronuncia chiara</w:t>
      </w:r>
      <w:r>
        <w:rPr>
          <w:rFonts w:asciiTheme="minorHAnsi" w:hAnsiTheme="minorHAnsi" w:cs="Arial"/>
          <w:color w:val="000000"/>
          <w:sz w:val="28"/>
          <w:szCs w:val="28"/>
        </w:rPr>
        <w:tab/>
        <w:t>&amp;</w:t>
      </w:r>
      <w:r w:rsidRPr="008652E9">
        <w:rPr>
          <w:rFonts w:ascii="Calibri" w:hAnsi="Calibri"/>
          <w:color w:val="000000"/>
          <w:sz w:val="28"/>
          <w:szCs w:val="28"/>
        </w:rPr>
        <w:t xml:space="preserve"> </w:t>
      </w:r>
      <w:r w:rsidRPr="008652E9">
        <w:rPr>
          <w:rFonts w:ascii="Calibri" w:hAnsi="Calibri"/>
          <w:color w:val="000000"/>
          <w:sz w:val="28"/>
          <w:szCs w:val="28"/>
          <w:highlight w:val="lightGray"/>
        </w:rPr>
        <w:t>sviluppo se  pronuncia chiara</w:t>
      </w:r>
    </w:p>
    <w:p w:rsidR="00187B45" w:rsidRPr="001C6BF4" w:rsidRDefault="008652E9" w:rsidP="00187B45">
      <w:pPr>
        <w:spacing w:before="240" w:after="240"/>
        <w:jc w:val="both"/>
        <w:rPr>
          <w:color w:val="000000"/>
          <w:sz w:val="28"/>
          <w:szCs w:val="28"/>
        </w:rPr>
      </w:pPr>
      <w:r w:rsidRPr="008652E9">
        <w:rPr>
          <w:color w:val="000000"/>
          <w:sz w:val="28"/>
          <w:szCs w:val="28"/>
        </w:rPr>
        <w:t xml:space="preserve">In questo </w:t>
      </w:r>
      <w:r>
        <w:rPr>
          <w:color w:val="000000"/>
          <w:sz w:val="28"/>
          <w:szCs w:val="28"/>
        </w:rPr>
        <w:t>particolare caso, data l’assenza di variabilità  sia nel fattore indipendente che nel fattore dipendente (tutti i casi concentrati in un’unica categoria, quella del “sì”), non è stato possibile calcolare la tabella a doppia entrata</w:t>
      </w:r>
      <w:r w:rsidR="00B37C46">
        <w:rPr>
          <w:color w:val="000000"/>
          <w:sz w:val="28"/>
          <w:szCs w:val="28"/>
        </w:rPr>
        <w:t>, e quindi la significatività statistica</w:t>
      </w:r>
      <w:r w:rsidR="00502A45">
        <w:rPr>
          <w:color w:val="000000"/>
          <w:sz w:val="28"/>
          <w:szCs w:val="28"/>
        </w:rPr>
        <w:t xml:space="preserve"> con questa tecnica. L’ipotesi risulta però confermata dal fatto che la totalità del campione dichiara di utilizzare questa caratteristica fonologica, e la totalità del campione ne conferma l’influenza sullo sviluppo linguistico del bambino.</w:t>
      </w:r>
    </w:p>
    <w:p w:rsidR="00A620A1" w:rsidRDefault="00A620A1" w:rsidP="00294370">
      <w:pPr>
        <w:rPr>
          <w:b/>
          <w:bCs/>
        </w:rPr>
      </w:pPr>
    </w:p>
    <w:p w:rsidR="00294370" w:rsidRDefault="008652E9" w:rsidP="00294370">
      <w:pPr>
        <w:rPr>
          <w:b/>
          <w:bCs/>
        </w:rPr>
      </w:pPr>
      <w:r>
        <w:rPr>
          <w:b/>
          <w:bCs/>
        </w:rPr>
        <w:t>Tabella a doppia entrata:</w:t>
      </w:r>
      <w:r>
        <w:rPr>
          <w:b/>
          <w:bCs/>
        </w:rPr>
        <w:br/>
        <w:t>FO2 x SV_FO2</w:t>
      </w:r>
    </w:p>
    <w:p w:rsidR="00B37C46" w:rsidRDefault="008652E9" w:rsidP="00B37C46">
      <w:pPr>
        <w:rPr>
          <w:rFonts w:ascii="Calibri" w:hAnsi="Calibri"/>
          <w:color w:val="000000"/>
          <w:sz w:val="28"/>
          <w:szCs w:val="28"/>
        </w:rPr>
      </w:pPr>
      <w:r w:rsidRPr="00B37C46">
        <w:rPr>
          <w:rFonts w:asciiTheme="minorHAnsi" w:hAnsiTheme="minorHAnsi" w:cs="Arial"/>
          <w:color w:val="000000"/>
          <w:sz w:val="28"/>
          <w:szCs w:val="28"/>
          <w:highlight w:val="lightGray"/>
        </w:rPr>
        <w:t xml:space="preserve">utilizzo </w:t>
      </w:r>
      <w:r w:rsidR="00B37C46" w:rsidRPr="00B37C46">
        <w:rPr>
          <w:rFonts w:ascii="Calibri" w:hAnsi="Calibri"/>
          <w:color w:val="000000"/>
          <w:sz w:val="28"/>
          <w:szCs w:val="28"/>
          <w:highlight w:val="lightGray"/>
        </w:rPr>
        <w:t xml:space="preserve"> tono della voce più alto</w:t>
      </w:r>
      <w:r w:rsidR="00B37C46">
        <w:rPr>
          <w:rFonts w:ascii="Calibri" w:hAnsi="Calibri"/>
          <w:color w:val="000000"/>
          <w:sz w:val="28"/>
          <w:szCs w:val="28"/>
        </w:rPr>
        <w:t xml:space="preserve"> </w:t>
      </w:r>
      <w:r w:rsidR="00B37C46">
        <w:rPr>
          <w:rFonts w:asciiTheme="minorHAnsi" w:hAnsiTheme="minorHAnsi" w:cs="Arial"/>
          <w:color w:val="000000"/>
          <w:sz w:val="28"/>
          <w:szCs w:val="28"/>
        </w:rPr>
        <w:t>&amp;</w:t>
      </w:r>
      <w:r w:rsidR="00B37C46" w:rsidRPr="008652E9">
        <w:rPr>
          <w:rFonts w:ascii="Calibri" w:hAnsi="Calibri"/>
          <w:color w:val="000000"/>
          <w:sz w:val="28"/>
          <w:szCs w:val="28"/>
        </w:rPr>
        <w:t xml:space="preserve"> </w:t>
      </w:r>
      <w:r w:rsidR="00B37C46" w:rsidRPr="008652E9">
        <w:rPr>
          <w:rFonts w:ascii="Calibri" w:hAnsi="Calibri"/>
          <w:color w:val="000000"/>
          <w:sz w:val="28"/>
          <w:szCs w:val="28"/>
          <w:highlight w:val="lightGray"/>
        </w:rPr>
        <w:t xml:space="preserve">sviluppo </w:t>
      </w:r>
      <w:r w:rsidR="00B37C46" w:rsidRPr="00B37C46">
        <w:rPr>
          <w:rFonts w:ascii="Calibri" w:hAnsi="Calibri"/>
          <w:color w:val="000000"/>
          <w:sz w:val="28"/>
          <w:szCs w:val="28"/>
          <w:highlight w:val="lightGray"/>
        </w:rPr>
        <w:t>se  tono della voce più alto</w:t>
      </w:r>
    </w:p>
    <w:p w:rsidR="008652E9" w:rsidRPr="00E064AA" w:rsidRDefault="008652E9" w:rsidP="008652E9">
      <w:pPr>
        <w:rPr>
          <w:rFonts w:asciiTheme="minorHAnsi" w:hAnsiTheme="minorHAnsi" w:cs="Arial"/>
          <w:color w:val="000000"/>
          <w:sz w:val="28"/>
          <w:szCs w:val="28"/>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B37C46" w:rsidTr="00B37C4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3"/>
              <w:gridCol w:w="499"/>
              <w:gridCol w:w="452"/>
              <w:gridCol w:w="896"/>
            </w:tblGrid>
            <w:tr w:rsidR="00B3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SV_FO2-&gt;</w:t>
                  </w:r>
                  <w:r>
                    <w:rPr>
                      <w:rFonts w:ascii="Arial" w:hAnsi="Arial" w:cs="Arial"/>
                      <w:sz w:val="21"/>
                      <w:szCs w:val="21"/>
                    </w:rPr>
                    <w:br/>
                    <w:t>FO2</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B3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24</w:t>
                  </w:r>
                  <w:r>
                    <w:rPr>
                      <w:rFonts w:ascii="Arial" w:hAnsi="Arial" w:cs="Arial"/>
                      <w:sz w:val="21"/>
                      <w:szCs w:val="21"/>
                    </w:rPr>
                    <w:br/>
                  </w:r>
                  <w:r>
                    <w:rPr>
                      <w:rFonts w:ascii="Arial" w:hAnsi="Arial" w:cs="Arial"/>
                      <w:i/>
                      <w:iCs/>
                      <w:sz w:val="21"/>
                      <w:szCs w:val="21"/>
                    </w:rPr>
                    <w:t>21.6</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0</w:t>
                  </w:r>
                  <w:r>
                    <w:rPr>
                      <w:rFonts w:ascii="Arial" w:hAnsi="Arial" w:cs="Arial"/>
                      <w:sz w:val="21"/>
                      <w:szCs w:val="21"/>
                    </w:rPr>
                    <w:br/>
                  </w:r>
                  <w:r>
                    <w:rPr>
                      <w:rFonts w:ascii="Arial" w:hAnsi="Arial" w:cs="Arial"/>
                      <w:i/>
                      <w:iCs/>
                      <w:sz w:val="21"/>
                      <w:szCs w:val="21"/>
                    </w:rPr>
                    <w:t>2.4</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24</w:t>
                  </w:r>
                </w:p>
              </w:tc>
            </w:tr>
            <w:tr w:rsidR="00B3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5.4</w:t>
                  </w:r>
                  <w:r>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color w:val="FF0000"/>
                      <w:sz w:val="21"/>
                      <w:szCs w:val="21"/>
                    </w:rPr>
                    <w:t>0.6</w:t>
                  </w:r>
                  <w:r>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6</w:t>
                  </w:r>
                </w:p>
              </w:tc>
            </w:tr>
            <w:tr w:rsidR="00B3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7C46" w:rsidRDefault="00B37C46">
                  <w:pPr>
                    <w:rPr>
                      <w:rFonts w:ascii="Arial" w:hAnsi="Arial" w:cs="Arial"/>
                      <w:sz w:val="21"/>
                      <w:szCs w:val="21"/>
                    </w:rPr>
                  </w:pPr>
                  <w:r>
                    <w:rPr>
                      <w:rFonts w:ascii="Arial" w:hAnsi="Arial" w:cs="Arial"/>
                      <w:sz w:val="21"/>
                      <w:szCs w:val="21"/>
                    </w:rPr>
                    <w:t>30</w:t>
                  </w:r>
                </w:p>
              </w:tc>
            </w:tr>
          </w:tbl>
          <w:p w:rsidR="00B37C46" w:rsidRDefault="00B37C46">
            <w:pPr>
              <w:pStyle w:val="NormaleWeb"/>
            </w:pPr>
            <w:r>
              <w:t>Il valore di X quadro non è significativo dato che vi sono frequenze attese minori di 1.</w:t>
            </w:r>
          </w:p>
          <w:p w:rsidR="00B37C46" w:rsidRDefault="00B37C46">
            <w:pPr>
              <w:pStyle w:val="NormaleWeb"/>
            </w:pPr>
            <w:r>
              <w:t xml:space="preserve">Probabilità esatta (dal test di Fisher) = </w:t>
            </w:r>
            <w:r>
              <w:rPr>
                <w:b/>
                <w:bCs/>
              </w:rPr>
              <w:t>0.005</w:t>
            </w:r>
          </w:p>
          <w:p w:rsidR="00B37C46" w:rsidRDefault="00B37C46">
            <w:pPr>
              <w:pStyle w:val="NormaleWeb"/>
            </w:pPr>
            <w:r>
              <w:t>Nelle celle della tabella sono indicati:</w:t>
            </w:r>
          </w:p>
          <w:p w:rsidR="00B37C46" w:rsidRDefault="00B37C46" w:rsidP="00B37C46">
            <w:pPr>
              <w:numPr>
                <w:ilvl w:val="0"/>
                <w:numId w:val="18"/>
              </w:numPr>
              <w:spacing w:before="100" w:beforeAutospacing="1" w:after="100" w:afterAutospacing="1"/>
              <w:rPr>
                <w:rFonts w:ascii="Arial" w:hAnsi="Arial" w:cs="Arial"/>
                <w:sz w:val="21"/>
                <w:szCs w:val="21"/>
              </w:rPr>
            </w:pPr>
            <w:r>
              <w:rPr>
                <w:rFonts w:ascii="Arial" w:hAnsi="Arial" w:cs="Arial"/>
                <w:sz w:val="21"/>
                <w:szCs w:val="21"/>
              </w:rPr>
              <w:t>la frequenza osservata O</w:t>
            </w:r>
          </w:p>
          <w:p w:rsidR="00B37C46" w:rsidRDefault="00B37C46" w:rsidP="00B37C46">
            <w:pPr>
              <w:numPr>
                <w:ilvl w:val="0"/>
                <w:numId w:val="18"/>
              </w:numPr>
              <w:spacing w:before="100" w:beforeAutospacing="1" w:after="100" w:afterAutospacing="1"/>
              <w:rPr>
                <w:rFonts w:ascii="Arial" w:hAnsi="Arial" w:cs="Arial"/>
                <w:sz w:val="21"/>
                <w:szCs w:val="21"/>
              </w:rPr>
            </w:pPr>
            <w:r>
              <w:rPr>
                <w:rFonts w:ascii="Arial" w:hAnsi="Arial" w:cs="Arial"/>
                <w:sz w:val="21"/>
                <w:szCs w:val="21"/>
              </w:rPr>
              <w:t>la frequenza attesa A</w:t>
            </w:r>
          </w:p>
          <w:p w:rsidR="00B37C46" w:rsidRDefault="00B37C46" w:rsidP="00B37C46">
            <w:pPr>
              <w:numPr>
                <w:ilvl w:val="0"/>
                <w:numId w:val="18"/>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hideMark/>
          </w:tcPr>
          <w:p w:rsidR="00B37C46" w:rsidRDefault="00B37C46">
            <w:pPr>
              <w:pStyle w:val="NormaleWeb"/>
              <w:jc w:val="right"/>
            </w:pPr>
            <w:r>
              <w:t> </w:t>
            </w:r>
          </w:p>
          <w:tbl>
            <w:tblPr>
              <w:tblW w:w="0" w:type="auto"/>
              <w:jc w:val="right"/>
              <w:tblCellSpacing w:w="15" w:type="dxa"/>
              <w:tblCellMar>
                <w:left w:w="0" w:type="dxa"/>
                <w:right w:w="0" w:type="dxa"/>
              </w:tblCellMar>
              <w:tblLook w:val="04A0"/>
            </w:tblPr>
            <w:tblGrid>
              <w:gridCol w:w="583"/>
              <w:gridCol w:w="405"/>
              <w:gridCol w:w="451"/>
              <w:gridCol w:w="466"/>
            </w:tblGrid>
            <w:tr w:rsidR="00B3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B37C46">
                    <w:trPr>
                      <w:tblCellSpacing w:w="0" w:type="dxa"/>
                      <w:jc w:val="center"/>
                    </w:trPr>
                    <w:tc>
                      <w:tcPr>
                        <w:tcW w:w="0" w:type="auto"/>
                        <w:vAlign w:val="bottom"/>
                        <w:hideMark/>
                      </w:tcPr>
                      <w:p w:rsidR="00B37C46" w:rsidRDefault="00B37C46">
                        <w:pPr>
                          <w:jc w:val="center"/>
                          <w:rPr>
                            <w:rFonts w:ascii="Arial" w:hAnsi="Arial" w:cs="Arial"/>
                            <w:sz w:val="21"/>
                            <w:szCs w:val="21"/>
                          </w:rPr>
                        </w:pPr>
                        <w:r>
                          <w:rPr>
                            <w:rFonts w:ascii="Arial" w:hAnsi="Arial" w:cs="Arial"/>
                            <w:sz w:val="21"/>
                            <w:szCs w:val="21"/>
                          </w:rPr>
                          <w:t>100%</w:t>
                        </w:r>
                      </w:p>
                    </w:tc>
                  </w:tr>
                  <w:tr w:rsidR="00B37C46">
                    <w:trPr>
                      <w:trHeight w:val="1500"/>
                      <w:tblCellSpacing w:w="0" w:type="dxa"/>
                      <w:jc w:val="center"/>
                    </w:trPr>
                    <w:tc>
                      <w:tcPr>
                        <w:tcW w:w="0" w:type="auto"/>
                        <w:shd w:val="clear" w:color="auto" w:fill="C0D0C0"/>
                        <w:vAlign w:val="bottom"/>
                        <w:hideMark/>
                      </w:tcPr>
                      <w:p w:rsidR="00B37C46" w:rsidRDefault="00B37C46">
                        <w:pPr>
                          <w:jc w:val="center"/>
                          <w:rPr>
                            <w:rFonts w:ascii="Arial" w:hAnsi="Arial" w:cs="Arial"/>
                            <w:sz w:val="21"/>
                            <w:szCs w:val="21"/>
                          </w:rPr>
                        </w:pPr>
                      </w:p>
                    </w:tc>
                  </w:tr>
                </w:tbl>
                <w:p w:rsidR="00B37C46" w:rsidRDefault="00B3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37C46">
                    <w:trPr>
                      <w:tblCellSpacing w:w="0" w:type="dxa"/>
                      <w:jc w:val="center"/>
                    </w:trPr>
                    <w:tc>
                      <w:tcPr>
                        <w:tcW w:w="0" w:type="auto"/>
                        <w:vAlign w:val="bottom"/>
                        <w:hideMark/>
                      </w:tcPr>
                      <w:p w:rsidR="00B37C46" w:rsidRDefault="00B37C46">
                        <w:pPr>
                          <w:jc w:val="center"/>
                          <w:rPr>
                            <w:rFonts w:ascii="Arial" w:hAnsi="Arial" w:cs="Arial"/>
                            <w:sz w:val="21"/>
                            <w:szCs w:val="21"/>
                          </w:rPr>
                        </w:pPr>
                        <w:r>
                          <w:rPr>
                            <w:rFonts w:ascii="Arial" w:hAnsi="Arial" w:cs="Arial"/>
                            <w:sz w:val="21"/>
                            <w:szCs w:val="21"/>
                          </w:rPr>
                          <w:t>0%</w:t>
                        </w:r>
                      </w:p>
                    </w:tc>
                  </w:tr>
                  <w:tr w:rsidR="00B37C46">
                    <w:trPr>
                      <w:tblCellSpacing w:w="0" w:type="dxa"/>
                      <w:jc w:val="center"/>
                    </w:trPr>
                    <w:tc>
                      <w:tcPr>
                        <w:tcW w:w="0" w:type="auto"/>
                        <w:shd w:val="clear" w:color="auto" w:fill="80D080"/>
                        <w:vAlign w:val="bottom"/>
                        <w:hideMark/>
                      </w:tcPr>
                      <w:p w:rsidR="00B37C46" w:rsidRDefault="00B37C46">
                        <w:pPr>
                          <w:jc w:val="center"/>
                          <w:rPr>
                            <w:rFonts w:ascii="Arial" w:hAnsi="Arial" w:cs="Arial"/>
                            <w:sz w:val="1"/>
                            <w:szCs w:val="21"/>
                          </w:rPr>
                        </w:pPr>
                      </w:p>
                    </w:tc>
                  </w:tr>
                </w:tbl>
                <w:p w:rsidR="00B37C46" w:rsidRDefault="00B3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37C46">
                    <w:trPr>
                      <w:tblCellSpacing w:w="0" w:type="dxa"/>
                      <w:jc w:val="center"/>
                    </w:trPr>
                    <w:tc>
                      <w:tcPr>
                        <w:tcW w:w="0" w:type="auto"/>
                        <w:vAlign w:val="bottom"/>
                        <w:hideMark/>
                      </w:tcPr>
                      <w:p w:rsidR="00B37C46" w:rsidRDefault="00B37C46">
                        <w:pPr>
                          <w:jc w:val="center"/>
                          <w:rPr>
                            <w:rFonts w:ascii="Arial" w:hAnsi="Arial" w:cs="Arial"/>
                            <w:sz w:val="21"/>
                            <w:szCs w:val="21"/>
                          </w:rPr>
                        </w:pPr>
                        <w:r>
                          <w:rPr>
                            <w:rFonts w:ascii="Arial" w:hAnsi="Arial" w:cs="Arial"/>
                            <w:sz w:val="21"/>
                            <w:szCs w:val="21"/>
                          </w:rPr>
                          <w:t>50%</w:t>
                        </w:r>
                      </w:p>
                    </w:tc>
                  </w:tr>
                  <w:tr w:rsidR="00B37C46">
                    <w:trPr>
                      <w:trHeight w:val="750"/>
                      <w:tblCellSpacing w:w="0" w:type="dxa"/>
                      <w:jc w:val="center"/>
                    </w:trPr>
                    <w:tc>
                      <w:tcPr>
                        <w:tcW w:w="0" w:type="auto"/>
                        <w:shd w:val="clear" w:color="auto" w:fill="C0D0C0"/>
                        <w:vAlign w:val="bottom"/>
                        <w:hideMark/>
                      </w:tcPr>
                      <w:p w:rsidR="00B37C46" w:rsidRDefault="00B37C46">
                        <w:pPr>
                          <w:jc w:val="center"/>
                          <w:rPr>
                            <w:rFonts w:ascii="Arial" w:hAnsi="Arial" w:cs="Arial"/>
                            <w:sz w:val="21"/>
                            <w:szCs w:val="21"/>
                          </w:rPr>
                        </w:pPr>
                      </w:p>
                    </w:tc>
                  </w:tr>
                </w:tbl>
                <w:p w:rsidR="00B37C46" w:rsidRDefault="00B3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37C46">
                    <w:trPr>
                      <w:tblCellSpacing w:w="0" w:type="dxa"/>
                      <w:jc w:val="center"/>
                    </w:trPr>
                    <w:tc>
                      <w:tcPr>
                        <w:tcW w:w="0" w:type="auto"/>
                        <w:vAlign w:val="bottom"/>
                        <w:hideMark/>
                      </w:tcPr>
                      <w:p w:rsidR="00B37C46" w:rsidRDefault="00B37C46">
                        <w:pPr>
                          <w:jc w:val="center"/>
                          <w:rPr>
                            <w:rFonts w:ascii="Arial" w:hAnsi="Arial" w:cs="Arial"/>
                            <w:sz w:val="21"/>
                            <w:szCs w:val="21"/>
                          </w:rPr>
                        </w:pPr>
                        <w:r>
                          <w:rPr>
                            <w:rFonts w:ascii="Arial" w:hAnsi="Arial" w:cs="Arial"/>
                            <w:sz w:val="21"/>
                            <w:szCs w:val="21"/>
                          </w:rPr>
                          <w:t>50%</w:t>
                        </w:r>
                      </w:p>
                    </w:tc>
                  </w:tr>
                  <w:tr w:rsidR="00B37C46">
                    <w:trPr>
                      <w:trHeight w:val="750"/>
                      <w:tblCellSpacing w:w="0" w:type="dxa"/>
                      <w:jc w:val="center"/>
                    </w:trPr>
                    <w:tc>
                      <w:tcPr>
                        <w:tcW w:w="0" w:type="auto"/>
                        <w:shd w:val="clear" w:color="auto" w:fill="80D080"/>
                        <w:vAlign w:val="bottom"/>
                        <w:hideMark/>
                      </w:tcPr>
                      <w:p w:rsidR="00B37C46" w:rsidRDefault="00B37C46">
                        <w:pPr>
                          <w:jc w:val="center"/>
                          <w:rPr>
                            <w:rFonts w:ascii="Arial" w:hAnsi="Arial" w:cs="Arial"/>
                            <w:sz w:val="21"/>
                            <w:szCs w:val="21"/>
                          </w:rPr>
                        </w:pPr>
                      </w:p>
                    </w:tc>
                  </w:tr>
                </w:tbl>
                <w:p w:rsidR="00B37C46" w:rsidRDefault="00B37C46">
                  <w:pPr>
                    <w:jc w:val="center"/>
                    <w:rPr>
                      <w:rFonts w:ascii="Arial" w:hAnsi="Arial" w:cs="Arial"/>
                      <w:sz w:val="21"/>
                      <w:szCs w:val="21"/>
                    </w:rPr>
                  </w:pPr>
                </w:p>
              </w:tc>
            </w:tr>
            <w:tr w:rsidR="00B37C46">
              <w:trPr>
                <w:tblCellSpacing w:w="15" w:type="dxa"/>
                <w:jc w:val="right"/>
              </w:trPr>
              <w:tc>
                <w:tcPr>
                  <w:tcW w:w="0" w:type="auto"/>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24</w:t>
                  </w:r>
                </w:p>
              </w:tc>
              <w:tc>
                <w:tcPr>
                  <w:tcW w:w="0" w:type="auto"/>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0</w:t>
                  </w:r>
                </w:p>
              </w:tc>
              <w:tc>
                <w:tcPr>
                  <w:tcW w:w="0" w:type="auto"/>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3</w:t>
                  </w:r>
                </w:p>
              </w:tc>
            </w:tr>
            <w:tr w:rsidR="00B37C46">
              <w:trPr>
                <w:tblCellSpacing w:w="15" w:type="dxa"/>
                <w:jc w:val="right"/>
              </w:trPr>
              <w:tc>
                <w:tcPr>
                  <w:tcW w:w="0" w:type="auto"/>
                  <w:gridSpan w:val="2"/>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sì</w:t>
                  </w:r>
                </w:p>
              </w:tc>
            </w:tr>
            <w:tr w:rsidR="00B37C46">
              <w:trPr>
                <w:trHeight w:val="450"/>
                <w:tblCellSpacing w:w="15" w:type="dxa"/>
                <w:jc w:val="right"/>
              </w:trPr>
              <w:tc>
                <w:tcPr>
                  <w:tcW w:w="0" w:type="auto"/>
                  <w:vAlign w:val="center"/>
                  <w:hideMark/>
                </w:tcPr>
                <w:p w:rsidR="00B37C46" w:rsidRDefault="00B37C46">
                  <w:pPr>
                    <w:rPr>
                      <w:rFonts w:ascii="Arial" w:hAnsi="Arial" w:cs="Arial"/>
                      <w:sz w:val="21"/>
                      <w:szCs w:val="21"/>
                    </w:rPr>
                  </w:pPr>
                </w:p>
              </w:tc>
              <w:tc>
                <w:tcPr>
                  <w:tcW w:w="0" w:type="auto"/>
                  <w:vAlign w:val="center"/>
                  <w:hideMark/>
                </w:tcPr>
                <w:p w:rsidR="00B37C46" w:rsidRDefault="00B37C46">
                  <w:pPr>
                    <w:rPr>
                      <w:sz w:val="20"/>
                      <w:szCs w:val="20"/>
                    </w:rPr>
                  </w:pPr>
                </w:p>
              </w:tc>
              <w:tc>
                <w:tcPr>
                  <w:tcW w:w="0" w:type="auto"/>
                  <w:vAlign w:val="center"/>
                  <w:hideMark/>
                </w:tcPr>
                <w:p w:rsidR="00B37C46" w:rsidRDefault="00B37C46">
                  <w:pPr>
                    <w:rPr>
                      <w:sz w:val="20"/>
                      <w:szCs w:val="20"/>
                    </w:rPr>
                  </w:pPr>
                </w:p>
              </w:tc>
              <w:tc>
                <w:tcPr>
                  <w:tcW w:w="0" w:type="auto"/>
                  <w:vAlign w:val="center"/>
                  <w:hideMark/>
                </w:tcPr>
                <w:p w:rsidR="00B37C46" w:rsidRDefault="00B37C46">
                  <w:pPr>
                    <w:rPr>
                      <w:sz w:val="20"/>
                      <w:szCs w:val="20"/>
                    </w:rPr>
                  </w:pPr>
                </w:p>
              </w:tc>
            </w:tr>
            <w:tr w:rsidR="00B37C46">
              <w:trPr>
                <w:tblCellSpacing w:w="15" w:type="dxa"/>
                <w:jc w:val="right"/>
              </w:trPr>
              <w:tc>
                <w:tcPr>
                  <w:tcW w:w="0" w:type="auto"/>
                  <w:vAlign w:val="bottom"/>
                  <w:hideMark/>
                </w:tcPr>
                <w:p w:rsidR="00B37C46" w:rsidRDefault="00B37C46">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4A0"/>
                  </w:tblPr>
                  <w:tblGrid>
                    <w:gridCol w:w="375"/>
                  </w:tblGrid>
                  <w:tr w:rsidR="00B37C46">
                    <w:trPr>
                      <w:trHeight w:val="255"/>
                      <w:tblCellSpacing w:w="0" w:type="dxa"/>
                      <w:jc w:val="center"/>
                    </w:trPr>
                    <w:tc>
                      <w:tcPr>
                        <w:tcW w:w="0" w:type="auto"/>
                        <w:shd w:val="clear" w:color="auto" w:fill="C0D0C0"/>
                        <w:vAlign w:val="center"/>
                        <w:hideMark/>
                      </w:tcPr>
                      <w:p w:rsidR="00B37C46" w:rsidRDefault="00B37C46">
                        <w:pPr>
                          <w:rPr>
                            <w:rFonts w:ascii="Arial" w:hAnsi="Arial" w:cs="Arial"/>
                            <w:sz w:val="21"/>
                            <w:szCs w:val="21"/>
                          </w:rPr>
                        </w:pPr>
                      </w:p>
                    </w:tc>
                  </w:tr>
                </w:tbl>
                <w:p w:rsidR="00B37C46" w:rsidRDefault="00B37C46">
                  <w:pPr>
                    <w:jc w:val="center"/>
                    <w:rPr>
                      <w:rFonts w:ascii="Arial" w:hAnsi="Arial" w:cs="Arial"/>
                      <w:sz w:val="21"/>
                      <w:szCs w:val="21"/>
                    </w:rPr>
                  </w:pPr>
                </w:p>
              </w:tc>
              <w:tc>
                <w:tcPr>
                  <w:tcW w:w="0" w:type="auto"/>
                  <w:vAlign w:val="bottom"/>
                  <w:hideMark/>
                </w:tcPr>
                <w:p w:rsidR="00B37C46" w:rsidRDefault="00B37C46">
                  <w:pPr>
                    <w:jc w:val="center"/>
                    <w:rPr>
                      <w:rFonts w:ascii="Arial" w:hAnsi="Arial" w:cs="Arial"/>
                      <w:sz w:val="21"/>
                      <w:szCs w:val="21"/>
                    </w:rPr>
                  </w:pPr>
                </w:p>
              </w:tc>
              <w:tc>
                <w:tcPr>
                  <w:tcW w:w="0" w:type="auto"/>
                  <w:vAlign w:val="bottom"/>
                  <w:hideMark/>
                </w:tcPr>
                <w:p w:rsidR="00B37C46" w:rsidRDefault="00B37C46">
                  <w:pPr>
                    <w:jc w:val="center"/>
                    <w:rPr>
                      <w:rFonts w:ascii="Arial" w:hAnsi="Arial" w:cs="Arial"/>
                      <w:sz w:val="21"/>
                      <w:szCs w:val="21"/>
                    </w:rPr>
                  </w:pPr>
                </w:p>
              </w:tc>
              <w:tc>
                <w:tcPr>
                  <w:tcW w:w="0" w:type="auto"/>
                  <w:vAlign w:val="bottom"/>
                  <w:hideMark/>
                </w:tcPr>
                <w:p w:rsidR="00B37C46" w:rsidRDefault="00B37C46">
                  <w:pPr>
                    <w:jc w:val="center"/>
                    <w:rPr>
                      <w:rFonts w:ascii="Arial" w:hAnsi="Arial" w:cs="Arial"/>
                      <w:sz w:val="21"/>
                      <w:szCs w:val="21"/>
                    </w:rPr>
                  </w:pPr>
                </w:p>
              </w:tc>
            </w:tr>
            <w:tr w:rsidR="00B37C46">
              <w:trPr>
                <w:tblCellSpacing w:w="15" w:type="dxa"/>
                <w:jc w:val="right"/>
              </w:trPr>
              <w:tc>
                <w:tcPr>
                  <w:tcW w:w="0" w:type="auto"/>
                  <w:gridSpan w:val="2"/>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B37C46" w:rsidRDefault="00B37C46">
                  <w:pPr>
                    <w:jc w:val="center"/>
                    <w:rPr>
                      <w:rFonts w:ascii="Arial" w:hAnsi="Arial" w:cs="Arial"/>
                      <w:sz w:val="21"/>
                      <w:szCs w:val="21"/>
                    </w:rPr>
                  </w:pPr>
                  <w:r>
                    <w:rPr>
                      <w:rFonts w:ascii="Arial" w:hAnsi="Arial" w:cs="Arial"/>
                      <w:sz w:val="21"/>
                      <w:szCs w:val="21"/>
                    </w:rPr>
                    <w:t>sì</w:t>
                  </w:r>
                </w:p>
              </w:tc>
            </w:tr>
            <w:tr w:rsidR="00B37C46">
              <w:trPr>
                <w:tblCellSpacing w:w="15" w:type="dxa"/>
                <w:jc w:val="right"/>
              </w:trPr>
              <w:tc>
                <w:tcPr>
                  <w:tcW w:w="0" w:type="auto"/>
                  <w:hideMark/>
                </w:tcPr>
                <w:p w:rsidR="00B37C46" w:rsidRDefault="00B37C46">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37C46">
                    <w:trPr>
                      <w:trHeight w:val="750"/>
                      <w:tblCellSpacing w:w="0" w:type="dxa"/>
                      <w:jc w:val="center"/>
                    </w:trPr>
                    <w:tc>
                      <w:tcPr>
                        <w:tcW w:w="0" w:type="auto"/>
                        <w:shd w:val="clear" w:color="auto" w:fill="80D080"/>
                        <w:vAlign w:val="center"/>
                        <w:hideMark/>
                      </w:tcPr>
                      <w:p w:rsidR="00B37C46" w:rsidRDefault="00B37C46">
                        <w:pPr>
                          <w:rPr>
                            <w:rFonts w:ascii="Arial" w:hAnsi="Arial" w:cs="Arial"/>
                            <w:sz w:val="21"/>
                            <w:szCs w:val="21"/>
                          </w:rPr>
                        </w:pPr>
                      </w:p>
                    </w:tc>
                  </w:tr>
                </w:tbl>
                <w:p w:rsidR="00B37C46" w:rsidRDefault="00B37C46">
                  <w:pPr>
                    <w:jc w:val="center"/>
                    <w:rPr>
                      <w:rFonts w:ascii="Arial" w:hAnsi="Arial" w:cs="Arial"/>
                      <w:sz w:val="21"/>
                      <w:szCs w:val="21"/>
                    </w:rPr>
                  </w:pPr>
                  <w:r>
                    <w:rPr>
                      <w:rFonts w:ascii="Arial" w:hAnsi="Arial" w:cs="Arial"/>
                      <w:sz w:val="21"/>
                      <w:szCs w:val="21"/>
                    </w:rPr>
                    <w:t>-1.5</w:t>
                  </w:r>
                </w:p>
              </w:tc>
              <w:tc>
                <w:tcPr>
                  <w:tcW w:w="0" w:type="auto"/>
                  <w:hideMark/>
                </w:tcPr>
                <w:tbl>
                  <w:tblPr>
                    <w:tblW w:w="375" w:type="dxa"/>
                    <w:jc w:val="center"/>
                    <w:tblCellSpacing w:w="0" w:type="dxa"/>
                    <w:tblCellMar>
                      <w:left w:w="0" w:type="dxa"/>
                      <w:right w:w="0" w:type="dxa"/>
                    </w:tblCellMar>
                    <w:tblLook w:val="04A0"/>
                  </w:tblPr>
                  <w:tblGrid>
                    <w:gridCol w:w="375"/>
                  </w:tblGrid>
                  <w:tr w:rsidR="00B37C46">
                    <w:trPr>
                      <w:trHeight w:val="495"/>
                      <w:tblCellSpacing w:w="0" w:type="dxa"/>
                      <w:jc w:val="center"/>
                    </w:trPr>
                    <w:tc>
                      <w:tcPr>
                        <w:tcW w:w="0" w:type="auto"/>
                        <w:shd w:val="clear" w:color="auto" w:fill="C0D0C0"/>
                        <w:vAlign w:val="center"/>
                        <w:hideMark/>
                      </w:tcPr>
                      <w:p w:rsidR="00B37C46" w:rsidRDefault="00B37C46">
                        <w:pPr>
                          <w:rPr>
                            <w:rFonts w:ascii="Arial" w:hAnsi="Arial" w:cs="Arial"/>
                            <w:sz w:val="21"/>
                            <w:szCs w:val="21"/>
                          </w:rPr>
                        </w:pPr>
                      </w:p>
                    </w:tc>
                  </w:tr>
                </w:tbl>
                <w:p w:rsidR="00B37C46" w:rsidRDefault="00B37C46">
                  <w:pPr>
                    <w:jc w:val="center"/>
                    <w:rPr>
                      <w:rFonts w:ascii="Arial" w:hAnsi="Arial" w:cs="Arial"/>
                      <w:sz w:val="21"/>
                      <w:szCs w:val="21"/>
                    </w:rPr>
                  </w:pPr>
                  <w:r>
                    <w:rPr>
                      <w:rFonts w:ascii="Arial" w:hAnsi="Arial" w:cs="Arial"/>
                      <w:sz w:val="21"/>
                      <w:szCs w:val="21"/>
                    </w:rPr>
                    <w:t>-1</w:t>
                  </w:r>
                </w:p>
              </w:tc>
              <w:tc>
                <w:tcPr>
                  <w:tcW w:w="0" w:type="auto"/>
                  <w:hideMark/>
                </w:tcPr>
                <w:p w:rsidR="00B37C46" w:rsidRDefault="00B37C46">
                  <w:pPr>
                    <w:jc w:val="center"/>
                    <w:rPr>
                      <w:rFonts w:ascii="Arial" w:hAnsi="Arial" w:cs="Arial"/>
                      <w:sz w:val="21"/>
                      <w:szCs w:val="21"/>
                    </w:rPr>
                  </w:pPr>
                </w:p>
              </w:tc>
            </w:tr>
          </w:tbl>
          <w:p w:rsidR="00B37C46" w:rsidRDefault="00B37C46"/>
        </w:tc>
        <w:tc>
          <w:tcPr>
            <w:tcW w:w="150" w:type="dxa"/>
            <w:vAlign w:val="center"/>
            <w:hideMark/>
          </w:tcPr>
          <w:p w:rsidR="00B37C46" w:rsidRDefault="00B37C46">
            <w:pPr>
              <w:rPr>
                <w:rFonts w:ascii="Arial" w:hAnsi="Arial" w:cs="Arial"/>
                <w:sz w:val="21"/>
                <w:szCs w:val="21"/>
              </w:rPr>
            </w:pPr>
            <w:r>
              <w:rPr>
                <w:rFonts w:ascii="Arial" w:hAnsi="Arial" w:cs="Arial"/>
                <w:sz w:val="21"/>
                <w:szCs w:val="21"/>
              </w:rPr>
              <w:t> </w:t>
            </w:r>
          </w:p>
        </w:tc>
        <w:tc>
          <w:tcPr>
            <w:tcW w:w="0" w:type="auto"/>
            <w:hideMark/>
          </w:tcPr>
          <w:p w:rsidR="00B37C46" w:rsidRDefault="00B37C46">
            <w:pPr>
              <w:pStyle w:val="NormaleWeb"/>
            </w:pPr>
            <w:r>
              <w:t> </w:t>
            </w:r>
          </w:p>
          <w:tbl>
            <w:tblPr>
              <w:tblW w:w="0" w:type="auto"/>
              <w:tblCellSpacing w:w="0" w:type="dxa"/>
              <w:tblCellMar>
                <w:top w:w="15" w:type="dxa"/>
                <w:left w:w="15" w:type="dxa"/>
                <w:bottom w:w="15" w:type="dxa"/>
                <w:right w:w="15" w:type="dxa"/>
              </w:tblCellMar>
              <w:tblLook w:val="04A0"/>
            </w:tblPr>
            <w:tblGrid>
              <w:gridCol w:w="620"/>
            </w:tblGrid>
            <w:tr w:rsidR="00B3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B3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B37C46">
                          <w:trPr>
                            <w:tblCellSpacing w:w="30" w:type="dxa"/>
                          </w:trPr>
                          <w:tc>
                            <w:tcPr>
                              <w:tcW w:w="0" w:type="auto"/>
                              <w:shd w:val="clear" w:color="auto" w:fill="C0D0C0"/>
                              <w:noWrap/>
                              <w:vAlign w:val="center"/>
                              <w:hideMark/>
                            </w:tcPr>
                            <w:p w:rsidR="00B37C46" w:rsidRDefault="00B37C46">
                              <w:pPr>
                                <w:rPr>
                                  <w:rFonts w:ascii="Arial" w:hAnsi="Arial" w:cs="Arial"/>
                                  <w:sz w:val="21"/>
                                  <w:szCs w:val="21"/>
                                </w:rPr>
                              </w:pPr>
                              <w:r>
                                <w:rPr>
                                  <w:rFonts w:ascii="Arial" w:hAnsi="Arial" w:cs="Arial"/>
                                  <w:sz w:val="21"/>
                                  <w:szCs w:val="21"/>
                                </w:rPr>
                                <w:t>   </w:t>
                              </w:r>
                            </w:p>
                          </w:tc>
                          <w:tc>
                            <w:tcPr>
                              <w:tcW w:w="0" w:type="auto"/>
                              <w:noWrap/>
                              <w:vAlign w:val="center"/>
                              <w:hideMark/>
                            </w:tcPr>
                            <w:p w:rsidR="00B37C46" w:rsidRDefault="00B37C46">
                              <w:pPr>
                                <w:rPr>
                                  <w:rFonts w:ascii="Arial" w:hAnsi="Arial" w:cs="Arial"/>
                                  <w:sz w:val="21"/>
                                  <w:szCs w:val="21"/>
                                </w:rPr>
                              </w:pPr>
                              <w:r>
                                <w:rPr>
                                  <w:rFonts w:ascii="Arial" w:hAnsi="Arial" w:cs="Arial"/>
                                  <w:sz w:val="21"/>
                                  <w:szCs w:val="21"/>
                                </w:rPr>
                                <w:t>no</w:t>
                              </w:r>
                            </w:p>
                          </w:tc>
                        </w:tr>
                        <w:tr w:rsidR="00B37C46">
                          <w:trPr>
                            <w:tblCellSpacing w:w="30" w:type="dxa"/>
                          </w:trPr>
                          <w:tc>
                            <w:tcPr>
                              <w:tcW w:w="0" w:type="auto"/>
                              <w:shd w:val="clear" w:color="auto" w:fill="80D080"/>
                              <w:noWrap/>
                              <w:vAlign w:val="center"/>
                              <w:hideMark/>
                            </w:tcPr>
                            <w:p w:rsidR="00B37C46" w:rsidRDefault="00B37C46">
                              <w:pPr>
                                <w:rPr>
                                  <w:rFonts w:ascii="Arial" w:hAnsi="Arial" w:cs="Arial"/>
                                  <w:sz w:val="21"/>
                                  <w:szCs w:val="21"/>
                                </w:rPr>
                              </w:pPr>
                              <w:r>
                                <w:rPr>
                                  <w:rFonts w:ascii="Arial" w:hAnsi="Arial" w:cs="Arial"/>
                                  <w:sz w:val="21"/>
                                  <w:szCs w:val="21"/>
                                </w:rPr>
                                <w:t>   </w:t>
                              </w:r>
                            </w:p>
                          </w:tc>
                          <w:tc>
                            <w:tcPr>
                              <w:tcW w:w="0" w:type="auto"/>
                              <w:noWrap/>
                              <w:vAlign w:val="center"/>
                              <w:hideMark/>
                            </w:tcPr>
                            <w:p w:rsidR="00B37C46" w:rsidRDefault="00B37C46">
                              <w:pPr>
                                <w:rPr>
                                  <w:rFonts w:ascii="Arial" w:hAnsi="Arial" w:cs="Arial"/>
                                  <w:sz w:val="21"/>
                                  <w:szCs w:val="21"/>
                                </w:rPr>
                              </w:pPr>
                              <w:r>
                                <w:rPr>
                                  <w:rFonts w:ascii="Arial" w:hAnsi="Arial" w:cs="Arial"/>
                                  <w:sz w:val="21"/>
                                  <w:szCs w:val="21"/>
                                </w:rPr>
                                <w:t>sì</w:t>
                              </w:r>
                            </w:p>
                          </w:tc>
                        </w:tr>
                      </w:tbl>
                      <w:p w:rsidR="00B37C46" w:rsidRDefault="00B37C46">
                        <w:pPr>
                          <w:rPr>
                            <w:rFonts w:ascii="Arial" w:hAnsi="Arial" w:cs="Arial"/>
                            <w:sz w:val="21"/>
                            <w:szCs w:val="21"/>
                          </w:rPr>
                        </w:pPr>
                      </w:p>
                    </w:tc>
                  </w:tr>
                </w:tbl>
                <w:p w:rsidR="00B37C46" w:rsidRDefault="00B37C46">
                  <w:pPr>
                    <w:rPr>
                      <w:rFonts w:ascii="Arial" w:hAnsi="Arial" w:cs="Arial"/>
                      <w:sz w:val="21"/>
                      <w:szCs w:val="21"/>
                    </w:rPr>
                  </w:pPr>
                </w:p>
              </w:tc>
            </w:tr>
          </w:tbl>
          <w:p w:rsidR="00B37C46" w:rsidRDefault="00B37C46"/>
        </w:tc>
      </w:tr>
    </w:tbl>
    <w:p w:rsidR="001C6BF4" w:rsidRDefault="009B1589" w:rsidP="001C6BF4">
      <w:pPr>
        <w:spacing w:before="240"/>
        <w:rPr>
          <w:bCs/>
          <w:color w:val="000000"/>
          <w:sz w:val="28"/>
          <w:szCs w:val="28"/>
        </w:rPr>
      </w:pPr>
      <w:r w:rsidRPr="009B1589">
        <w:rPr>
          <w:bCs/>
          <w:color w:val="000000"/>
          <w:sz w:val="28"/>
          <w:szCs w:val="28"/>
        </w:rPr>
        <w:t xml:space="preserve">La probabilità calcolata con il test esatto di Fisher ci dice che </w:t>
      </w:r>
      <w:r w:rsidRPr="009B1589">
        <w:rPr>
          <w:b/>
          <w:bCs/>
          <w:color w:val="000000"/>
          <w:sz w:val="28"/>
          <w:szCs w:val="28"/>
        </w:rPr>
        <w:t>vi è relazione</w:t>
      </w:r>
      <w:r w:rsidRPr="009B1589">
        <w:rPr>
          <w:bCs/>
          <w:color w:val="000000"/>
          <w:sz w:val="28"/>
          <w:szCs w:val="28"/>
        </w:rPr>
        <w:t xml:space="preserve"> tra le due variabili</w:t>
      </w:r>
      <w:r>
        <w:rPr>
          <w:bCs/>
          <w:color w:val="000000"/>
          <w:sz w:val="28"/>
          <w:szCs w:val="28"/>
        </w:rPr>
        <w:t>.</w:t>
      </w:r>
    </w:p>
    <w:p w:rsidR="001C6BF4" w:rsidRDefault="001C6BF4" w:rsidP="001C6BF4">
      <w:pPr>
        <w:spacing w:before="240"/>
        <w:rPr>
          <w:bCs/>
          <w:color w:val="000000"/>
          <w:sz w:val="28"/>
          <w:szCs w:val="28"/>
        </w:rPr>
      </w:pPr>
    </w:p>
    <w:p w:rsidR="00607F83" w:rsidRDefault="00607F83" w:rsidP="00294370">
      <w:pPr>
        <w:rPr>
          <w:b/>
          <w:bCs/>
        </w:rPr>
      </w:pPr>
      <w:r>
        <w:rPr>
          <w:b/>
          <w:bCs/>
        </w:rPr>
        <w:t>Tabella a doppia entrata:</w:t>
      </w:r>
      <w:r>
        <w:rPr>
          <w:b/>
          <w:bCs/>
        </w:rPr>
        <w:br/>
        <w:t>FO3 x SV_FO3</w:t>
      </w:r>
    </w:p>
    <w:p w:rsidR="001B49E9" w:rsidRDefault="001B49E9" w:rsidP="001B49E9">
      <w:pPr>
        <w:rPr>
          <w:rFonts w:ascii="Calibri" w:hAnsi="Calibri"/>
          <w:color w:val="000000"/>
          <w:sz w:val="28"/>
          <w:szCs w:val="28"/>
        </w:rPr>
      </w:pPr>
      <w:r w:rsidRPr="00E064AA">
        <w:rPr>
          <w:rFonts w:asciiTheme="minorHAnsi" w:hAnsiTheme="minorHAnsi" w:cs="Arial"/>
          <w:color w:val="000000"/>
          <w:sz w:val="28"/>
          <w:szCs w:val="28"/>
          <w:highlight w:val="lightGray"/>
        </w:rPr>
        <w:lastRenderedPageBreak/>
        <w:t xml:space="preserve">utilizzo </w:t>
      </w:r>
      <w:r w:rsidRPr="001B49E9">
        <w:rPr>
          <w:rFonts w:asciiTheme="minorHAnsi" w:hAnsiTheme="minorHAnsi" w:cs="Arial"/>
          <w:color w:val="000000"/>
          <w:sz w:val="28"/>
          <w:szCs w:val="28"/>
          <w:highlight w:val="lightGray"/>
        </w:rPr>
        <w:t>intonazione accentuata</w:t>
      </w:r>
      <w:r>
        <w:rPr>
          <w:rFonts w:asciiTheme="minorHAnsi" w:hAnsiTheme="minorHAnsi" w:cs="Arial"/>
          <w:color w:val="000000"/>
          <w:sz w:val="28"/>
          <w:szCs w:val="28"/>
        </w:rPr>
        <w:tab/>
        <w:t>&amp;</w:t>
      </w:r>
      <w:r w:rsidRPr="008652E9">
        <w:rPr>
          <w:rFonts w:ascii="Calibri" w:hAnsi="Calibri"/>
          <w:color w:val="000000"/>
          <w:sz w:val="28"/>
          <w:szCs w:val="28"/>
        </w:rPr>
        <w:t xml:space="preserve"> </w:t>
      </w:r>
      <w:r w:rsidRPr="008652E9">
        <w:rPr>
          <w:rFonts w:ascii="Calibri" w:hAnsi="Calibri"/>
          <w:color w:val="000000"/>
          <w:sz w:val="28"/>
          <w:szCs w:val="28"/>
          <w:highlight w:val="lightGray"/>
        </w:rPr>
        <w:t xml:space="preserve">sviluppo se  </w:t>
      </w:r>
      <w:r w:rsidRPr="001B49E9">
        <w:rPr>
          <w:rFonts w:ascii="Calibri" w:hAnsi="Calibri"/>
          <w:color w:val="000000"/>
          <w:sz w:val="28"/>
          <w:szCs w:val="28"/>
          <w:highlight w:val="lightGray"/>
        </w:rPr>
        <w:t>intonazione accentuata</w:t>
      </w:r>
    </w:p>
    <w:p w:rsidR="001B49E9" w:rsidRDefault="001B49E9" w:rsidP="001B49E9">
      <w:pPr>
        <w:rPr>
          <w:rFonts w:ascii="Calibri" w:hAnsi="Calibri"/>
          <w:color w:val="000000"/>
          <w:sz w:val="28"/>
          <w:szCs w:val="28"/>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1B49E9" w:rsidTr="001B49E9">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3"/>
              <w:gridCol w:w="499"/>
              <w:gridCol w:w="452"/>
              <w:gridCol w:w="896"/>
            </w:tblGrid>
            <w:tr w:rsidR="001B4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SV_FO3-&gt;</w:t>
                  </w:r>
                  <w:r>
                    <w:rPr>
                      <w:rFonts w:ascii="Arial" w:hAnsi="Arial" w:cs="Arial"/>
                      <w:sz w:val="21"/>
                      <w:szCs w:val="21"/>
                    </w:rPr>
                    <w:br/>
                    <w:t>FO3</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1B4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9.3</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4.7</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14</w:t>
                  </w:r>
                </w:p>
              </w:tc>
            </w:tr>
            <w:tr w:rsidR="001B4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10.7</w:t>
                  </w:r>
                  <w:r>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5.3</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16</w:t>
                  </w:r>
                </w:p>
              </w:tc>
            </w:tr>
            <w:tr w:rsidR="001B49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B49E9" w:rsidRDefault="001B49E9">
                  <w:pPr>
                    <w:rPr>
                      <w:rFonts w:ascii="Arial" w:hAnsi="Arial" w:cs="Arial"/>
                      <w:sz w:val="21"/>
                      <w:szCs w:val="21"/>
                    </w:rPr>
                  </w:pPr>
                  <w:r>
                    <w:rPr>
                      <w:rFonts w:ascii="Arial" w:hAnsi="Arial" w:cs="Arial"/>
                      <w:sz w:val="21"/>
                      <w:szCs w:val="21"/>
                    </w:rPr>
                    <w:t>30</w:t>
                  </w:r>
                </w:p>
              </w:tc>
            </w:tr>
          </w:tbl>
          <w:p w:rsidR="001B49E9" w:rsidRDefault="001B49E9">
            <w:pPr>
              <w:pStyle w:val="NormaleWeb"/>
            </w:pPr>
            <w:r>
              <w:t xml:space="preserve">X quadro = 4.29. Significatività = </w:t>
            </w:r>
            <w:r>
              <w:rPr>
                <w:b/>
                <w:bCs/>
              </w:rPr>
              <w:t>0.038</w:t>
            </w:r>
            <w:r>
              <w:br/>
              <w:t xml:space="preserve">V di </w:t>
            </w:r>
            <w:proofErr w:type="spellStart"/>
            <w:r>
              <w:t>Cramer</w:t>
            </w:r>
            <w:proofErr w:type="spellEnd"/>
            <w:r>
              <w:t xml:space="preserve"> = 0.38</w:t>
            </w:r>
          </w:p>
          <w:p w:rsidR="001B49E9" w:rsidRDefault="001B49E9">
            <w:pPr>
              <w:pStyle w:val="NormaleWeb"/>
            </w:pPr>
            <w:r>
              <w:t xml:space="preserve">Probabilità esatta (dal test di Fisher) = </w:t>
            </w:r>
            <w:r>
              <w:rPr>
                <w:b/>
                <w:bCs/>
              </w:rPr>
              <w:t>0.039</w:t>
            </w:r>
          </w:p>
          <w:p w:rsidR="001B49E9" w:rsidRDefault="001B49E9">
            <w:pPr>
              <w:pStyle w:val="NormaleWeb"/>
            </w:pPr>
            <w:r>
              <w:t>Nelle celle della tabella sono indicati:</w:t>
            </w:r>
          </w:p>
          <w:p w:rsidR="001B49E9" w:rsidRDefault="001B49E9" w:rsidP="001B49E9">
            <w:pPr>
              <w:numPr>
                <w:ilvl w:val="0"/>
                <w:numId w:val="19"/>
              </w:numPr>
              <w:spacing w:before="100" w:beforeAutospacing="1" w:after="100" w:afterAutospacing="1"/>
              <w:rPr>
                <w:rFonts w:ascii="Arial" w:hAnsi="Arial" w:cs="Arial"/>
                <w:sz w:val="21"/>
                <w:szCs w:val="21"/>
              </w:rPr>
            </w:pPr>
            <w:r>
              <w:rPr>
                <w:rFonts w:ascii="Arial" w:hAnsi="Arial" w:cs="Arial"/>
                <w:sz w:val="21"/>
                <w:szCs w:val="21"/>
              </w:rPr>
              <w:t>la frequenza osservata O</w:t>
            </w:r>
          </w:p>
          <w:p w:rsidR="001B49E9" w:rsidRDefault="001B49E9" w:rsidP="001B49E9">
            <w:pPr>
              <w:numPr>
                <w:ilvl w:val="0"/>
                <w:numId w:val="19"/>
              </w:numPr>
              <w:spacing w:before="100" w:beforeAutospacing="1" w:after="100" w:afterAutospacing="1"/>
              <w:rPr>
                <w:rFonts w:ascii="Arial" w:hAnsi="Arial" w:cs="Arial"/>
                <w:sz w:val="21"/>
                <w:szCs w:val="21"/>
              </w:rPr>
            </w:pPr>
            <w:r>
              <w:rPr>
                <w:rFonts w:ascii="Arial" w:hAnsi="Arial" w:cs="Arial"/>
                <w:sz w:val="21"/>
                <w:szCs w:val="21"/>
              </w:rPr>
              <w:t>la frequenza attesa A</w:t>
            </w:r>
          </w:p>
          <w:p w:rsidR="001B49E9" w:rsidRDefault="001B49E9" w:rsidP="001B49E9">
            <w:pPr>
              <w:numPr>
                <w:ilvl w:val="0"/>
                <w:numId w:val="19"/>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hideMark/>
          </w:tcPr>
          <w:p w:rsidR="001B49E9" w:rsidRDefault="001B49E9">
            <w:pPr>
              <w:pStyle w:val="NormaleWeb"/>
              <w:jc w:val="right"/>
            </w:pPr>
            <w:r>
              <w:t> </w:t>
            </w:r>
          </w:p>
          <w:tbl>
            <w:tblPr>
              <w:tblW w:w="0" w:type="auto"/>
              <w:jc w:val="right"/>
              <w:tblCellSpacing w:w="15" w:type="dxa"/>
              <w:tblCellMar>
                <w:left w:w="0" w:type="dxa"/>
                <w:right w:w="0" w:type="dxa"/>
              </w:tblCellMar>
              <w:tblLook w:val="04A0"/>
            </w:tblPr>
            <w:tblGrid>
              <w:gridCol w:w="466"/>
              <w:gridCol w:w="451"/>
              <w:gridCol w:w="451"/>
              <w:gridCol w:w="466"/>
            </w:tblGrid>
            <w:tr w:rsidR="001B49E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B49E9">
                    <w:trPr>
                      <w:tblCellSpacing w:w="0" w:type="dxa"/>
                      <w:jc w:val="center"/>
                    </w:trPr>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86%</w:t>
                        </w:r>
                      </w:p>
                    </w:tc>
                  </w:tr>
                  <w:tr w:rsidR="001B49E9">
                    <w:trPr>
                      <w:trHeight w:val="1290"/>
                      <w:tblCellSpacing w:w="0" w:type="dxa"/>
                      <w:jc w:val="center"/>
                    </w:trPr>
                    <w:tc>
                      <w:tcPr>
                        <w:tcW w:w="0" w:type="auto"/>
                        <w:shd w:val="clear" w:color="auto" w:fill="C0D0C0"/>
                        <w:vAlign w:val="bottom"/>
                        <w:hideMark/>
                      </w:tcPr>
                      <w:p w:rsidR="001B49E9" w:rsidRDefault="001B49E9">
                        <w:pPr>
                          <w:jc w:val="center"/>
                          <w:rPr>
                            <w:rFonts w:ascii="Arial" w:hAnsi="Arial" w:cs="Arial"/>
                            <w:sz w:val="21"/>
                            <w:szCs w:val="21"/>
                          </w:rPr>
                        </w:pPr>
                      </w:p>
                    </w:tc>
                  </w:tr>
                </w:tbl>
                <w:p w:rsidR="001B49E9" w:rsidRDefault="001B49E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B49E9">
                    <w:trPr>
                      <w:tblCellSpacing w:w="0" w:type="dxa"/>
                      <w:jc w:val="center"/>
                    </w:trPr>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14%</w:t>
                        </w:r>
                      </w:p>
                    </w:tc>
                  </w:tr>
                  <w:tr w:rsidR="001B49E9">
                    <w:trPr>
                      <w:trHeight w:val="210"/>
                      <w:tblCellSpacing w:w="0" w:type="dxa"/>
                      <w:jc w:val="center"/>
                    </w:trPr>
                    <w:tc>
                      <w:tcPr>
                        <w:tcW w:w="0" w:type="auto"/>
                        <w:shd w:val="clear" w:color="auto" w:fill="80D080"/>
                        <w:vAlign w:val="bottom"/>
                        <w:hideMark/>
                      </w:tcPr>
                      <w:p w:rsidR="001B49E9" w:rsidRDefault="001B49E9">
                        <w:pPr>
                          <w:jc w:val="center"/>
                          <w:rPr>
                            <w:rFonts w:ascii="Arial" w:hAnsi="Arial" w:cs="Arial"/>
                            <w:sz w:val="21"/>
                            <w:szCs w:val="21"/>
                          </w:rPr>
                        </w:pPr>
                      </w:p>
                    </w:tc>
                  </w:tr>
                </w:tbl>
                <w:p w:rsidR="001B49E9" w:rsidRDefault="001B49E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B49E9">
                    <w:trPr>
                      <w:tblCellSpacing w:w="0" w:type="dxa"/>
                      <w:jc w:val="center"/>
                    </w:trPr>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50%</w:t>
                        </w:r>
                      </w:p>
                    </w:tc>
                  </w:tr>
                  <w:tr w:rsidR="001B49E9">
                    <w:trPr>
                      <w:trHeight w:val="750"/>
                      <w:tblCellSpacing w:w="0" w:type="dxa"/>
                      <w:jc w:val="center"/>
                    </w:trPr>
                    <w:tc>
                      <w:tcPr>
                        <w:tcW w:w="0" w:type="auto"/>
                        <w:shd w:val="clear" w:color="auto" w:fill="C0D0C0"/>
                        <w:vAlign w:val="bottom"/>
                        <w:hideMark/>
                      </w:tcPr>
                      <w:p w:rsidR="001B49E9" w:rsidRDefault="001B49E9">
                        <w:pPr>
                          <w:jc w:val="center"/>
                          <w:rPr>
                            <w:rFonts w:ascii="Arial" w:hAnsi="Arial" w:cs="Arial"/>
                            <w:sz w:val="21"/>
                            <w:szCs w:val="21"/>
                          </w:rPr>
                        </w:pPr>
                      </w:p>
                    </w:tc>
                  </w:tr>
                </w:tbl>
                <w:p w:rsidR="001B49E9" w:rsidRDefault="001B49E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B49E9">
                    <w:trPr>
                      <w:tblCellSpacing w:w="0" w:type="dxa"/>
                      <w:jc w:val="center"/>
                    </w:trPr>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50%</w:t>
                        </w:r>
                      </w:p>
                    </w:tc>
                  </w:tr>
                  <w:tr w:rsidR="001B49E9">
                    <w:trPr>
                      <w:trHeight w:val="750"/>
                      <w:tblCellSpacing w:w="0" w:type="dxa"/>
                      <w:jc w:val="center"/>
                    </w:trPr>
                    <w:tc>
                      <w:tcPr>
                        <w:tcW w:w="0" w:type="auto"/>
                        <w:shd w:val="clear" w:color="auto" w:fill="80D080"/>
                        <w:vAlign w:val="bottom"/>
                        <w:hideMark/>
                      </w:tcPr>
                      <w:p w:rsidR="001B49E9" w:rsidRDefault="001B49E9">
                        <w:pPr>
                          <w:jc w:val="center"/>
                          <w:rPr>
                            <w:rFonts w:ascii="Arial" w:hAnsi="Arial" w:cs="Arial"/>
                            <w:sz w:val="21"/>
                            <w:szCs w:val="21"/>
                          </w:rPr>
                        </w:pPr>
                      </w:p>
                    </w:tc>
                  </w:tr>
                </w:tbl>
                <w:p w:rsidR="001B49E9" w:rsidRDefault="001B49E9">
                  <w:pPr>
                    <w:jc w:val="center"/>
                    <w:rPr>
                      <w:rFonts w:ascii="Arial" w:hAnsi="Arial" w:cs="Arial"/>
                      <w:sz w:val="21"/>
                      <w:szCs w:val="21"/>
                    </w:rPr>
                  </w:pPr>
                </w:p>
              </w:tc>
            </w:tr>
            <w:tr w:rsidR="001B49E9">
              <w:trPr>
                <w:tblCellSpacing w:w="15" w:type="dxa"/>
                <w:jc w:val="right"/>
              </w:trPr>
              <w:tc>
                <w:tcPr>
                  <w:tcW w:w="0" w:type="auto"/>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8</w:t>
                  </w:r>
                </w:p>
              </w:tc>
            </w:tr>
            <w:tr w:rsidR="001B49E9">
              <w:trPr>
                <w:tblCellSpacing w:w="15" w:type="dxa"/>
                <w:jc w:val="right"/>
              </w:trPr>
              <w:tc>
                <w:tcPr>
                  <w:tcW w:w="0" w:type="auto"/>
                  <w:gridSpan w:val="2"/>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sì</w:t>
                  </w:r>
                </w:p>
              </w:tc>
            </w:tr>
            <w:tr w:rsidR="001B49E9">
              <w:trPr>
                <w:trHeight w:val="450"/>
                <w:tblCellSpacing w:w="15" w:type="dxa"/>
                <w:jc w:val="right"/>
              </w:trPr>
              <w:tc>
                <w:tcPr>
                  <w:tcW w:w="0" w:type="auto"/>
                  <w:vAlign w:val="center"/>
                  <w:hideMark/>
                </w:tcPr>
                <w:p w:rsidR="001B49E9" w:rsidRDefault="001B49E9">
                  <w:pPr>
                    <w:rPr>
                      <w:rFonts w:ascii="Arial" w:hAnsi="Arial" w:cs="Arial"/>
                      <w:sz w:val="21"/>
                      <w:szCs w:val="21"/>
                    </w:rPr>
                  </w:pPr>
                </w:p>
              </w:tc>
              <w:tc>
                <w:tcPr>
                  <w:tcW w:w="0" w:type="auto"/>
                  <w:vAlign w:val="center"/>
                  <w:hideMark/>
                </w:tcPr>
                <w:p w:rsidR="001B49E9" w:rsidRDefault="001B49E9">
                  <w:pPr>
                    <w:rPr>
                      <w:sz w:val="20"/>
                      <w:szCs w:val="20"/>
                    </w:rPr>
                  </w:pPr>
                </w:p>
              </w:tc>
              <w:tc>
                <w:tcPr>
                  <w:tcW w:w="0" w:type="auto"/>
                  <w:vAlign w:val="center"/>
                  <w:hideMark/>
                </w:tcPr>
                <w:p w:rsidR="001B49E9" w:rsidRDefault="001B49E9">
                  <w:pPr>
                    <w:rPr>
                      <w:sz w:val="20"/>
                      <w:szCs w:val="20"/>
                    </w:rPr>
                  </w:pPr>
                </w:p>
              </w:tc>
              <w:tc>
                <w:tcPr>
                  <w:tcW w:w="0" w:type="auto"/>
                  <w:vAlign w:val="center"/>
                  <w:hideMark/>
                </w:tcPr>
                <w:p w:rsidR="001B49E9" w:rsidRDefault="001B49E9">
                  <w:pPr>
                    <w:rPr>
                      <w:sz w:val="20"/>
                      <w:szCs w:val="20"/>
                    </w:rPr>
                  </w:pPr>
                </w:p>
              </w:tc>
            </w:tr>
            <w:tr w:rsidR="001B49E9">
              <w:trPr>
                <w:tblCellSpacing w:w="15" w:type="dxa"/>
                <w:jc w:val="right"/>
              </w:trPr>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0.9</w:t>
                  </w:r>
                </w:p>
                <w:tbl>
                  <w:tblPr>
                    <w:tblW w:w="375" w:type="dxa"/>
                    <w:jc w:val="center"/>
                    <w:tblCellSpacing w:w="0" w:type="dxa"/>
                    <w:tblCellMar>
                      <w:left w:w="0" w:type="dxa"/>
                      <w:right w:w="0" w:type="dxa"/>
                    </w:tblCellMar>
                    <w:tblLook w:val="04A0"/>
                  </w:tblPr>
                  <w:tblGrid>
                    <w:gridCol w:w="375"/>
                  </w:tblGrid>
                  <w:tr w:rsidR="001B49E9">
                    <w:trPr>
                      <w:trHeight w:val="570"/>
                      <w:tblCellSpacing w:w="0" w:type="dxa"/>
                      <w:jc w:val="center"/>
                    </w:trPr>
                    <w:tc>
                      <w:tcPr>
                        <w:tcW w:w="0" w:type="auto"/>
                        <w:shd w:val="clear" w:color="auto" w:fill="C0D0C0"/>
                        <w:vAlign w:val="center"/>
                        <w:hideMark/>
                      </w:tcPr>
                      <w:p w:rsidR="001B49E9" w:rsidRDefault="001B49E9">
                        <w:pPr>
                          <w:rPr>
                            <w:rFonts w:ascii="Arial" w:hAnsi="Arial" w:cs="Arial"/>
                            <w:sz w:val="21"/>
                            <w:szCs w:val="21"/>
                          </w:rPr>
                        </w:pPr>
                      </w:p>
                    </w:tc>
                  </w:tr>
                </w:tbl>
                <w:p w:rsidR="001B49E9" w:rsidRDefault="001B49E9">
                  <w:pPr>
                    <w:jc w:val="center"/>
                    <w:rPr>
                      <w:rFonts w:ascii="Arial" w:hAnsi="Arial" w:cs="Arial"/>
                      <w:sz w:val="21"/>
                      <w:szCs w:val="21"/>
                    </w:rPr>
                  </w:pPr>
                </w:p>
              </w:tc>
              <w:tc>
                <w:tcPr>
                  <w:tcW w:w="0" w:type="auto"/>
                  <w:vAlign w:val="bottom"/>
                  <w:hideMark/>
                </w:tcPr>
                <w:p w:rsidR="001B49E9" w:rsidRDefault="001B49E9">
                  <w:pPr>
                    <w:jc w:val="center"/>
                    <w:rPr>
                      <w:rFonts w:ascii="Arial" w:hAnsi="Arial" w:cs="Arial"/>
                      <w:sz w:val="21"/>
                      <w:szCs w:val="21"/>
                    </w:rPr>
                  </w:pPr>
                </w:p>
              </w:tc>
              <w:tc>
                <w:tcPr>
                  <w:tcW w:w="0" w:type="auto"/>
                  <w:vAlign w:val="bottom"/>
                  <w:hideMark/>
                </w:tcPr>
                <w:p w:rsidR="001B49E9" w:rsidRDefault="001B49E9">
                  <w:pPr>
                    <w:jc w:val="center"/>
                    <w:rPr>
                      <w:rFonts w:ascii="Arial" w:hAnsi="Arial" w:cs="Arial"/>
                      <w:sz w:val="21"/>
                      <w:szCs w:val="21"/>
                    </w:rPr>
                  </w:pPr>
                </w:p>
              </w:tc>
              <w:tc>
                <w:tcPr>
                  <w:tcW w:w="0" w:type="auto"/>
                  <w:vAlign w:val="bottom"/>
                  <w:hideMark/>
                </w:tcPr>
                <w:p w:rsidR="001B49E9" w:rsidRDefault="001B49E9">
                  <w:pPr>
                    <w:jc w:val="center"/>
                    <w:rPr>
                      <w:rFonts w:ascii="Arial" w:hAnsi="Arial" w:cs="Arial"/>
                      <w:sz w:val="21"/>
                      <w:szCs w:val="21"/>
                    </w:rPr>
                  </w:pPr>
                  <w:r>
                    <w:rPr>
                      <w:rFonts w:ascii="Arial" w:hAnsi="Arial" w:cs="Arial"/>
                      <w:sz w:val="21"/>
                      <w:szCs w:val="21"/>
                    </w:rPr>
                    <w:t>1.2</w:t>
                  </w:r>
                </w:p>
                <w:tbl>
                  <w:tblPr>
                    <w:tblW w:w="375" w:type="dxa"/>
                    <w:jc w:val="center"/>
                    <w:tblCellSpacing w:w="0" w:type="dxa"/>
                    <w:tblCellMar>
                      <w:left w:w="0" w:type="dxa"/>
                      <w:right w:w="0" w:type="dxa"/>
                    </w:tblCellMar>
                    <w:tblLook w:val="04A0"/>
                  </w:tblPr>
                  <w:tblGrid>
                    <w:gridCol w:w="375"/>
                  </w:tblGrid>
                  <w:tr w:rsidR="001B49E9">
                    <w:trPr>
                      <w:trHeight w:val="750"/>
                      <w:tblCellSpacing w:w="0" w:type="dxa"/>
                      <w:jc w:val="center"/>
                    </w:trPr>
                    <w:tc>
                      <w:tcPr>
                        <w:tcW w:w="0" w:type="auto"/>
                        <w:shd w:val="clear" w:color="auto" w:fill="80D080"/>
                        <w:vAlign w:val="center"/>
                        <w:hideMark/>
                      </w:tcPr>
                      <w:p w:rsidR="001B49E9" w:rsidRDefault="001B49E9">
                        <w:pPr>
                          <w:rPr>
                            <w:rFonts w:ascii="Arial" w:hAnsi="Arial" w:cs="Arial"/>
                            <w:sz w:val="21"/>
                            <w:szCs w:val="21"/>
                          </w:rPr>
                        </w:pPr>
                      </w:p>
                    </w:tc>
                  </w:tr>
                </w:tbl>
                <w:p w:rsidR="001B49E9" w:rsidRDefault="001B49E9">
                  <w:pPr>
                    <w:jc w:val="center"/>
                    <w:rPr>
                      <w:rFonts w:ascii="Arial" w:hAnsi="Arial" w:cs="Arial"/>
                      <w:sz w:val="21"/>
                      <w:szCs w:val="21"/>
                    </w:rPr>
                  </w:pPr>
                </w:p>
              </w:tc>
            </w:tr>
            <w:tr w:rsidR="001B49E9">
              <w:trPr>
                <w:tblCellSpacing w:w="15" w:type="dxa"/>
                <w:jc w:val="right"/>
              </w:trPr>
              <w:tc>
                <w:tcPr>
                  <w:tcW w:w="0" w:type="auto"/>
                  <w:gridSpan w:val="2"/>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1B49E9" w:rsidRDefault="001B49E9">
                  <w:pPr>
                    <w:jc w:val="center"/>
                    <w:rPr>
                      <w:rFonts w:ascii="Arial" w:hAnsi="Arial" w:cs="Arial"/>
                      <w:sz w:val="21"/>
                      <w:szCs w:val="21"/>
                    </w:rPr>
                  </w:pPr>
                  <w:r>
                    <w:rPr>
                      <w:rFonts w:ascii="Arial" w:hAnsi="Arial" w:cs="Arial"/>
                      <w:sz w:val="21"/>
                      <w:szCs w:val="21"/>
                    </w:rPr>
                    <w:t>sì</w:t>
                  </w:r>
                </w:p>
              </w:tc>
            </w:tr>
            <w:tr w:rsidR="001B49E9">
              <w:trPr>
                <w:tblCellSpacing w:w="15" w:type="dxa"/>
                <w:jc w:val="right"/>
              </w:trPr>
              <w:tc>
                <w:tcPr>
                  <w:tcW w:w="0" w:type="auto"/>
                  <w:hideMark/>
                </w:tcPr>
                <w:p w:rsidR="001B49E9" w:rsidRDefault="001B49E9">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B49E9">
                    <w:trPr>
                      <w:trHeight w:val="750"/>
                      <w:tblCellSpacing w:w="0" w:type="dxa"/>
                      <w:jc w:val="center"/>
                    </w:trPr>
                    <w:tc>
                      <w:tcPr>
                        <w:tcW w:w="0" w:type="auto"/>
                        <w:shd w:val="clear" w:color="auto" w:fill="80D080"/>
                        <w:vAlign w:val="center"/>
                        <w:hideMark/>
                      </w:tcPr>
                      <w:p w:rsidR="001B49E9" w:rsidRDefault="001B49E9">
                        <w:pPr>
                          <w:rPr>
                            <w:rFonts w:ascii="Arial" w:hAnsi="Arial" w:cs="Arial"/>
                            <w:sz w:val="21"/>
                            <w:szCs w:val="21"/>
                          </w:rPr>
                        </w:pPr>
                      </w:p>
                    </w:tc>
                  </w:tr>
                </w:tbl>
                <w:p w:rsidR="001B49E9" w:rsidRDefault="001B49E9">
                  <w:pPr>
                    <w:jc w:val="center"/>
                    <w:rPr>
                      <w:rFonts w:ascii="Arial" w:hAnsi="Arial" w:cs="Arial"/>
                      <w:sz w:val="21"/>
                      <w:szCs w:val="21"/>
                    </w:rPr>
                  </w:pPr>
                  <w:r>
                    <w:rPr>
                      <w:rFonts w:ascii="Arial" w:hAnsi="Arial" w:cs="Arial"/>
                      <w:sz w:val="21"/>
                      <w:szCs w:val="21"/>
                    </w:rPr>
                    <w:t>-1.2</w:t>
                  </w:r>
                </w:p>
              </w:tc>
              <w:tc>
                <w:tcPr>
                  <w:tcW w:w="0" w:type="auto"/>
                  <w:hideMark/>
                </w:tcPr>
                <w:tbl>
                  <w:tblPr>
                    <w:tblW w:w="375" w:type="dxa"/>
                    <w:jc w:val="center"/>
                    <w:tblCellSpacing w:w="0" w:type="dxa"/>
                    <w:tblCellMar>
                      <w:left w:w="0" w:type="dxa"/>
                      <w:right w:w="0" w:type="dxa"/>
                    </w:tblCellMar>
                    <w:tblLook w:val="04A0"/>
                  </w:tblPr>
                  <w:tblGrid>
                    <w:gridCol w:w="375"/>
                  </w:tblGrid>
                  <w:tr w:rsidR="001B49E9">
                    <w:trPr>
                      <w:trHeight w:val="495"/>
                      <w:tblCellSpacing w:w="0" w:type="dxa"/>
                      <w:jc w:val="center"/>
                    </w:trPr>
                    <w:tc>
                      <w:tcPr>
                        <w:tcW w:w="0" w:type="auto"/>
                        <w:shd w:val="clear" w:color="auto" w:fill="C0D0C0"/>
                        <w:vAlign w:val="center"/>
                        <w:hideMark/>
                      </w:tcPr>
                      <w:p w:rsidR="001B49E9" w:rsidRDefault="001B49E9">
                        <w:pPr>
                          <w:rPr>
                            <w:rFonts w:ascii="Arial" w:hAnsi="Arial" w:cs="Arial"/>
                            <w:sz w:val="21"/>
                            <w:szCs w:val="21"/>
                          </w:rPr>
                        </w:pPr>
                      </w:p>
                    </w:tc>
                  </w:tr>
                </w:tbl>
                <w:p w:rsidR="001B49E9" w:rsidRDefault="001B49E9">
                  <w:pPr>
                    <w:jc w:val="center"/>
                    <w:rPr>
                      <w:rFonts w:ascii="Arial" w:hAnsi="Arial" w:cs="Arial"/>
                      <w:sz w:val="21"/>
                      <w:szCs w:val="21"/>
                    </w:rPr>
                  </w:pPr>
                  <w:r>
                    <w:rPr>
                      <w:rFonts w:ascii="Arial" w:hAnsi="Arial" w:cs="Arial"/>
                      <w:sz w:val="21"/>
                      <w:szCs w:val="21"/>
                    </w:rPr>
                    <w:t>-0.8</w:t>
                  </w:r>
                </w:p>
              </w:tc>
              <w:tc>
                <w:tcPr>
                  <w:tcW w:w="0" w:type="auto"/>
                  <w:hideMark/>
                </w:tcPr>
                <w:p w:rsidR="001B49E9" w:rsidRDefault="001B49E9">
                  <w:pPr>
                    <w:jc w:val="center"/>
                    <w:rPr>
                      <w:rFonts w:ascii="Arial" w:hAnsi="Arial" w:cs="Arial"/>
                      <w:sz w:val="21"/>
                      <w:szCs w:val="21"/>
                    </w:rPr>
                  </w:pPr>
                </w:p>
              </w:tc>
            </w:tr>
          </w:tbl>
          <w:p w:rsidR="001B49E9" w:rsidRDefault="001B49E9"/>
        </w:tc>
        <w:tc>
          <w:tcPr>
            <w:tcW w:w="150" w:type="dxa"/>
            <w:vAlign w:val="center"/>
            <w:hideMark/>
          </w:tcPr>
          <w:p w:rsidR="001B49E9" w:rsidRDefault="001B49E9">
            <w:pPr>
              <w:rPr>
                <w:rFonts w:ascii="Arial" w:hAnsi="Arial" w:cs="Arial"/>
                <w:sz w:val="21"/>
                <w:szCs w:val="21"/>
              </w:rPr>
            </w:pPr>
            <w:r>
              <w:rPr>
                <w:rFonts w:ascii="Arial" w:hAnsi="Arial" w:cs="Arial"/>
                <w:sz w:val="21"/>
                <w:szCs w:val="21"/>
              </w:rPr>
              <w:t> </w:t>
            </w:r>
          </w:p>
        </w:tc>
        <w:tc>
          <w:tcPr>
            <w:tcW w:w="0" w:type="auto"/>
            <w:hideMark/>
          </w:tcPr>
          <w:p w:rsidR="001B49E9" w:rsidRDefault="001B49E9">
            <w:pPr>
              <w:pStyle w:val="NormaleWeb"/>
            </w:pPr>
            <w:r>
              <w:t> </w:t>
            </w:r>
          </w:p>
          <w:tbl>
            <w:tblPr>
              <w:tblW w:w="0" w:type="auto"/>
              <w:tblCellSpacing w:w="0" w:type="dxa"/>
              <w:tblCellMar>
                <w:top w:w="15" w:type="dxa"/>
                <w:left w:w="15" w:type="dxa"/>
                <w:bottom w:w="15" w:type="dxa"/>
                <w:right w:w="15" w:type="dxa"/>
              </w:tblCellMar>
              <w:tblLook w:val="04A0"/>
            </w:tblPr>
            <w:tblGrid>
              <w:gridCol w:w="620"/>
            </w:tblGrid>
            <w:tr w:rsidR="001B49E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1B49E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1B49E9">
                          <w:trPr>
                            <w:tblCellSpacing w:w="30" w:type="dxa"/>
                          </w:trPr>
                          <w:tc>
                            <w:tcPr>
                              <w:tcW w:w="0" w:type="auto"/>
                              <w:shd w:val="clear" w:color="auto" w:fill="C0D0C0"/>
                              <w:noWrap/>
                              <w:vAlign w:val="center"/>
                              <w:hideMark/>
                            </w:tcPr>
                            <w:p w:rsidR="001B49E9" w:rsidRDefault="001B49E9">
                              <w:pPr>
                                <w:rPr>
                                  <w:rFonts w:ascii="Arial" w:hAnsi="Arial" w:cs="Arial"/>
                                  <w:sz w:val="21"/>
                                  <w:szCs w:val="21"/>
                                </w:rPr>
                              </w:pPr>
                              <w:r>
                                <w:rPr>
                                  <w:rFonts w:ascii="Arial" w:hAnsi="Arial" w:cs="Arial"/>
                                  <w:sz w:val="21"/>
                                  <w:szCs w:val="21"/>
                                </w:rPr>
                                <w:t>   </w:t>
                              </w:r>
                            </w:p>
                          </w:tc>
                          <w:tc>
                            <w:tcPr>
                              <w:tcW w:w="0" w:type="auto"/>
                              <w:noWrap/>
                              <w:vAlign w:val="center"/>
                              <w:hideMark/>
                            </w:tcPr>
                            <w:p w:rsidR="001B49E9" w:rsidRDefault="001B49E9">
                              <w:pPr>
                                <w:rPr>
                                  <w:rFonts w:ascii="Arial" w:hAnsi="Arial" w:cs="Arial"/>
                                  <w:sz w:val="21"/>
                                  <w:szCs w:val="21"/>
                                </w:rPr>
                              </w:pPr>
                              <w:r>
                                <w:rPr>
                                  <w:rFonts w:ascii="Arial" w:hAnsi="Arial" w:cs="Arial"/>
                                  <w:sz w:val="21"/>
                                  <w:szCs w:val="21"/>
                                </w:rPr>
                                <w:t>no</w:t>
                              </w:r>
                            </w:p>
                          </w:tc>
                        </w:tr>
                        <w:tr w:rsidR="001B49E9">
                          <w:trPr>
                            <w:tblCellSpacing w:w="30" w:type="dxa"/>
                          </w:trPr>
                          <w:tc>
                            <w:tcPr>
                              <w:tcW w:w="0" w:type="auto"/>
                              <w:shd w:val="clear" w:color="auto" w:fill="80D080"/>
                              <w:noWrap/>
                              <w:vAlign w:val="center"/>
                              <w:hideMark/>
                            </w:tcPr>
                            <w:p w:rsidR="001B49E9" w:rsidRDefault="001B49E9">
                              <w:pPr>
                                <w:rPr>
                                  <w:rFonts w:ascii="Arial" w:hAnsi="Arial" w:cs="Arial"/>
                                  <w:sz w:val="21"/>
                                  <w:szCs w:val="21"/>
                                </w:rPr>
                              </w:pPr>
                              <w:r>
                                <w:rPr>
                                  <w:rFonts w:ascii="Arial" w:hAnsi="Arial" w:cs="Arial"/>
                                  <w:sz w:val="21"/>
                                  <w:szCs w:val="21"/>
                                </w:rPr>
                                <w:t>   </w:t>
                              </w:r>
                            </w:p>
                          </w:tc>
                          <w:tc>
                            <w:tcPr>
                              <w:tcW w:w="0" w:type="auto"/>
                              <w:noWrap/>
                              <w:vAlign w:val="center"/>
                              <w:hideMark/>
                            </w:tcPr>
                            <w:p w:rsidR="001B49E9" w:rsidRDefault="001B49E9">
                              <w:pPr>
                                <w:rPr>
                                  <w:rFonts w:ascii="Arial" w:hAnsi="Arial" w:cs="Arial"/>
                                  <w:sz w:val="21"/>
                                  <w:szCs w:val="21"/>
                                </w:rPr>
                              </w:pPr>
                              <w:r>
                                <w:rPr>
                                  <w:rFonts w:ascii="Arial" w:hAnsi="Arial" w:cs="Arial"/>
                                  <w:sz w:val="21"/>
                                  <w:szCs w:val="21"/>
                                </w:rPr>
                                <w:t>sì</w:t>
                              </w:r>
                            </w:p>
                          </w:tc>
                        </w:tr>
                      </w:tbl>
                      <w:p w:rsidR="001B49E9" w:rsidRDefault="001B49E9">
                        <w:pPr>
                          <w:rPr>
                            <w:rFonts w:ascii="Arial" w:hAnsi="Arial" w:cs="Arial"/>
                            <w:sz w:val="21"/>
                            <w:szCs w:val="21"/>
                          </w:rPr>
                        </w:pPr>
                      </w:p>
                    </w:tc>
                  </w:tr>
                </w:tbl>
                <w:p w:rsidR="001B49E9" w:rsidRDefault="001B49E9">
                  <w:pPr>
                    <w:rPr>
                      <w:rFonts w:ascii="Arial" w:hAnsi="Arial" w:cs="Arial"/>
                      <w:sz w:val="21"/>
                      <w:szCs w:val="21"/>
                    </w:rPr>
                  </w:pPr>
                </w:p>
              </w:tc>
            </w:tr>
          </w:tbl>
          <w:p w:rsidR="001B49E9" w:rsidRDefault="001B49E9"/>
        </w:tc>
      </w:tr>
    </w:tbl>
    <w:p w:rsidR="001B49E9" w:rsidRPr="001B49E9" w:rsidRDefault="001B49E9" w:rsidP="001B49E9">
      <w:pPr>
        <w:jc w:val="both"/>
        <w:rPr>
          <w:rFonts w:ascii="Calibri" w:hAnsi="Calibri"/>
          <w:color w:val="000000"/>
          <w:sz w:val="28"/>
          <w:szCs w:val="28"/>
        </w:rPr>
      </w:pPr>
      <w:r w:rsidRPr="001B49E9">
        <w:rPr>
          <w:bCs/>
          <w:color w:val="000000"/>
          <w:sz w:val="28"/>
          <w:szCs w:val="28"/>
        </w:rPr>
        <w:t xml:space="preserve">La significatività della relazione calcolata sulla base di X quadro evidenzia che </w:t>
      </w:r>
      <w:r w:rsidRPr="00832699">
        <w:rPr>
          <w:b/>
          <w:bCs/>
          <w:color w:val="000000"/>
          <w:sz w:val="28"/>
          <w:szCs w:val="28"/>
        </w:rPr>
        <w:t xml:space="preserve">vi è relazione </w:t>
      </w:r>
      <w:r w:rsidRPr="001B49E9">
        <w:rPr>
          <w:bCs/>
          <w:color w:val="000000"/>
          <w:sz w:val="28"/>
          <w:szCs w:val="28"/>
        </w:rPr>
        <w:t>tra le due variabili (a livello di fiducia 0,05)</w:t>
      </w:r>
    </w:p>
    <w:p w:rsidR="00832699" w:rsidRDefault="00832699" w:rsidP="00832699">
      <w:pPr>
        <w:spacing w:before="240"/>
        <w:rPr>
          <w:bCs/>
          <w:color w:val="000000"/>
          <w:sz w:val="28"/>
          <w:szCs w:val="28"/>
        </w:rPr>
      </w:pPr>
      <w:r w:rsidRPr="009B1589">
        <w:rPr>
          <w:bCs/>
          <w:color w:val="000000"/>
          <w:sz w:val="28"/>
          <w:szCs w:val="28"/>
        </w:rPr>
        <w:t xml:space="preserve">La probabilità calcolata con il test esatto di Fisher ci dice che </w:t>
      </w:r>
      <w:r w:rsidRPr="009B1589">
        <w:rPr>
          <w:b/>
          <w:bCs/>
          <w:color w:val="000000"/>
          <w:sz w:val="28"/>
          <w:szCs w:val="28"/>
        </w:rPr>
        <w:t>vi è relazione</w:t>
      </w:r>
      <w:r w:rsidRPr="009B1589">
        <w:rPr>
          <w:bCs/>
          <w:color w:val="000000"/>
          <w:sz w:val="28"/>
          <w:szCs w:val="28"/>
        </w:rPr>
        <w:t xml:space="preserve"> tra le due variabili</w:t>
      </w:r>
      <w:r>
        <w:rPr>
          <w:bCs/>
          <w:color w:val="000000"/>
          <w:sz w:val="28"/>
          <w:szCs w:val="28"/>
        </w:rPr>
        <w:t>.</w:t>
      </w:r>
    </w:p>
    <w:p w:rsidR="008476F0" w:rsidRDefault="008476F0" w:rsidP="00832699">
      <w:pPr>
        <w:spacing w:before="240"/>
        <w:rPr>
          <w:b/>
          <w:bCs/>
        </w:rPr>
      </w:pPr>
    </w:p>
    <w:p w:rsidR="00832699" w:rsidRDefault="008476F0" w:rsidP="00832699">
      <w:pPr>
        <w:rPr>
          <w:b/>
          <w:bCs/>
        </w:rPr>
      </w:pPr>
      <w:r>
        <w:rPr>
          <w:b/>
          <w:bCs/>
        </w:rPr>
        <w:t>Tabella a doppia entrata:</w:t>
      </w:r>
      <w:r>
        <w:rPr>
          <w:b/>
          <w:bCs/>
        </w:rPr>
        <w:br/>
        <w:t>FO4 x SV_FO4</w:t>
      </w:r>
    </w:p>
    <w:p w:rsidR="008476F0" w:rsidRDefault="008476F0" w:rsidP="008476F0">
      <w:pPr>
        <w:rPr>
          <w:rFonts w:ascii="Calibri" w:hAnsi="Calibri"/>
          <w:color w:val="000000"/>
          <w:sz w:val="28"/>
          <w:szCs w:val="28"/>
        </w:rPr>
      </w:pPr>
      <w:r w:rsidRPr="008476F0">
        <w:rPr>
          <w:rFonts w:ascii="Calibri" w:hAnsi="Calibri"/>
          <w:color w:val="000000"/>
          <w:sz w:val="28"/>
          <w:szCs w:val="28"/>
          <w:highlight w:val="lightGray"/>
        </w:rPr>
        <w:t>esposizione più lenta</w:t>
      </w:r>
      <w:r>
        <w:rPr>
          <w:rFonts w:ascii="Calibri" w:hAnsi="Calibri"/>
          <w:color w:val="000000"/>
          <w:sz w:val="28"/>
          <w:szCs w:val="28"/>
        </w:rPr>
        <w:t xml:space="preserve"> &amp; </w:t>
      </w:r>
      <w:r w:rsidRPr="008476F0">
        <w:rPr>
          <w:rFonts w:ascii="Calibri" w:hAnsi="Calibri"/>
          <w:color w:val="000000"/>
          <w:sz w:val="28"/>
          <w:szCs w:val="28"/>
          <w:highlight w:val="lightGray"/>
        </w:rPr>
        <w:t>sviluppo se esposizione più lenta</w:t>
      </w:r>
    </w:p>
    <w:p w:rsidR="008476F0" w:rsidRDefault="008476F0" w:rsidP="008476F0">
      <w:pPr>
        <w:rPr>
          <w:rFonts w:ascii="Calibri" w:hAnsi="Calibri"/>
          <w:color w:val="000000"/>
          <w:sz w:val="28"/>
          <w:szCs w:val="28"/>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8476F0" w:rsidTr="008476F0">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3"/>
              <w:gridCol w:w="452"/>
              <w:gridCol w:w="499"/>
              <w:gridCol w:w="896"/>
            </w:tblGrid>
            <w:tr w:rsidR="008476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SV_FO4-&gt;</w:t>
                  </w:r>
                  <w:r>
                    <w:rPr>
                      <w:rFonts w:ascii="Arial" w:hAnsi="Arial" w:cs="Arial"/>
                      <w:sz w:val="21"/>
                      <w:szCs w:val="21"/>
                    </w:rPr>
                    <w:br/>
                    <w:t>FO4</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8476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3.5</w:t>
                  </w:r>
                  <w:r>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1</w:t>
                  </w:r>
                  <w:r>
                    <w:rPr>
                      <w:rFonts w:ascii="Arial" w:hAnsi="Arial" w:cs="Arial"/>
                      <w:sz w:val="21"/>
                      <w:szCs w:val="21"/>
                    </w:rPr>
                    <w:br/>
                  </w:r>
                  <w:r>
                    <w:rPr>
                      <w:rFonts w:ascii="Arial" w:hAnsi="Arial" w:cs="Arial"/>
                      <w:i/>
                      <w:iCs/>
                      <w:sz w:val="21"/>
                      <w:szCs w:val="21"/>
                    </w:rPr>
                    <w:t>4.5</w:t>
                  </w:r>
                  <w:r>
                    <w:rPr>
                      <w:rFonts w:ascii="Arial" w:hAnsi="Arial" w:cs="Arial"/>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8</w:t>
                  </w:r>
                </w:p>
              </w:tc>
            </w:tr>
            <w:tr w:rsidR="008476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6</w:t>
                  </w:r>
                  <w:r>
                    <w:rPr>
                      <w:rFonts w:ascii="Arial" w:hAnsi="Arial" w:cs="Arial"/>
                      <w:sz w:val="21"/>
                      <w:szCs w:val="21"/>
                    </w:rPr>
                    <w:br/>
                  </w:r>
                  <w:r>
                    <w:rPr>
                      <w:rFonts w:ascii="Arial" w:hAnsi="Arial" w:cs="Arial"/>
                      <w:i/>
                      <w:iCs/>
                      <w:sz w:val="21"/>
                      <w:szCs w:val="21"/>
                    </w:rPr>
                    <w:t>9.5</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16</w:t>
                  </w:r>
                  <w:r>
                    <w:rPr>
                      <w:rFonts w:ascii="Arial" w:hAnsi="Arial" w:cs="Arial"/>
                      <w:sz w:val="21"/>
                      <w:szCs w:val="21"/>
                    </w:rPr>
                    <w:br/>
                  </w:r>
                  <w:r>
                    <w:rPr>
                      <w:rFonts w:ascii="Arial" w:hAnsi="Arial" w:cs="Arial"/>
                      <w:i/>
                      <w:iCs/>
                      <w:sz w:val="21"/>
                      <w:szCs w:val="21"/>
                    </w:rPr>
                    <w:t>12.5</w:t>
                  </w:r>
                  <w:r>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22</w:t>
                  </w:r>
                </w:p>
              </w:tc>
            </w:tr>
            <w:tr w:rsidR="008476F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476F0" w:rsidRDefault="008476F0">
                  <w:pPr>
                    <w:rPr>
                      <w:rFonts w:ascii="Arial" w:hAnsi="Arial" w:cs="Arial"/>
                      <w:sz w:val="21"/>
                      <w:szCs w:val="21"/>
                    </w:rPr>
                  </w:pPr>
                  <w:r>
                    <w:rPr>
                      <w:rFonts w:ascii="Arial" w:hAnsi="Arial" w:cs="Arial"/>
                      <w:sz w:val="21"/>
                      <w:szCs w:val="21"/>
                    </w:rPr>
                    <w:t>30</w:t>
                  </w:r>
                </w:p>
              </w:tc>
            </w:tr>
          </w:tbl>
          <w:p w:rsidR="008476F0" w:rsidRDefault="008476F0">
            <w:pPr>
              <w:pStyle w:val="NormaleWeb"/>
            </w:pPr>
            <w:r>
              <w:lastRenderedPageBreak/>
              <w:t xml:space="preserve">X quadro = 8.67. Significatività = </w:t>
            </w:r>
            <w:r>
              <w:rPr>
                <w:b/>
                <w:bCs/>
              </w:rPr>
              <w:t>0.003</w:t>
            </w:r>
            <w:r>
              <w:br/>
              <w:t xml:space="preserve">V di </w:t>
            </w:r>
            <w:proofErr w:type="spellStart"/>
            <w:r>
              <w:t>Cramer</w:t>
            </w:r>
            <w:proofErr w:type="spellEnd"/>
            <w:r>
              <w:t xml:space="preserve"> = 0.54</w:t>
            </w:r>
          </w:p>
          <w:p w:rsidR="008476F0" w:rsidRDefault="008476F0">
            <w:pPr>
              <w:pStyle w:val="NormaleWeb"/>
            </w:pPr>
            <w:r>
              <w:t xml:space="preserve">Probabilità esatta (dal test di Fisher) = </w:t>
            </w:r>
            <w:r>
              <w:rPr>
                <w:b/>
                <w:bCs/>
              </w:rPr>
              <w:t>0.005</w:t>
            </w:r>
          </w:p>
          <w:p w:rsidR="008476F0" w:rsidRDefault="008476F0">
            <w:pPr>
              <w:pStyle w:val="NormaleWeb"/>
            </w:pPr>
            <w:r>
              <w:t>Nelle celle della tabella sono indicati:</w:t>
            </w:r>
          </w:p>
          <w:p w:rsidR="008476F0" w:rsidRDefault="008476F0" w:rsidP="008476F0">
            <w:pPr>
              <w:numPr>
                <w:ilvl w:val="0"/>
                <w:numId w:val="20"/>
              </w:numPr>
              <w:spacing w:before="100" w:beforeAutospacing="1" w:after="100" w:afterAutospacing="1"/>
              <w:rPr>
                <w:rFonts w:ascii="Arial" w:hAnsi="Arial" w:cs="Arial"/>
                <w:sz w:val="21"/>
                <w:szCs w:val="21"/>
              </w:rPr>
            </w:pPr>
            <w:r>
              <w:rPr>
                <w:rFonts w:ascii="Arial" w:hAnsi="Arial" w:cs="Arial"/>
                <w:sz w:val="21"/>
                <w:szCs w:val="21"/>
              </w:rPr>
              <w:t>la frequenza osservata O</w:t>
            </w:r>
          </w:p>
          <w:p w:rsidR="008476F0" w:rsidRDefault="008476F0" w:rsidP="008476F0">
            <w:pPr>
              <w:numPr>
                <w:ilvl w:val="0"/>
                <w:numId w:val="20"/>
              </w:numPr>
              <w:spacing w:before="100" w:beforeAutospacing="1" w:after="100" w:afterAutospacing="1"/>
              <w:rPr>
                <w:rFonts w:ascii="Arial" w:hAnsi="Arial" w:cs="Arial"/>
                <w:sz w:val="21"/>
                <w:szCs w:val="21"/>
              </w:rPr>
            </w:pPr>
            <w:r>
              <w:rPr>
                <w:rFonts w:ascii="Arial" w:hAnsi="Arial" w:cs="Arial"/>
                <w:sz w:val="21"/>
                <w:szCs w:val="21"/>
              </w:rPr>
              <w:t>la frequenza attesa A</w:t>
            </w:r>
          </w:p>
          <w:p w:rsidR="008476F0" w:rsidRDefault="008476F0" w:rsidP="008476F0">
            <w:pPr>
              <w:numPr>
                <w:ilvl w:val="0"/>
                <w:numId w:val="20"/>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hideMark/>
          </w:tcPr>
          <w:p w:rsidR="008476F0" w:rsidRDefault="008476F0">
            <w:pPr>
              <w:pStyle w:val="NormaleWeb"/>
              <w:jc w:val="right"/>
            </w:pPr>
            <w: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8476F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476F0">
                    <w:trPr>
                      <w:tblCellSpacing w:w="0" w:type="dxa"/>
                      <w:jc w:val="center"/>
                    </w:trPr>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88%</w:t>
                        </w:r>
                      </w:p>
                    </w:tc>
                  </w:tr>
                  <w:tr w:rsidR="008476F0">
                    <w:trPr>
                      <w:trHeight w:val="1320"/>
                      <w:tblCellSpacing w:w="0" w:type="dxa"/>
                      <w:jc w:val="center"/>
                    </w:trPr>
                    <w:tc>
                      <w:tcPr>
                        <w:tcW w:w="0" w:type="auto"/>
                        <w:shd w:val="clear" w:color="auto" w:fill="C0D0C0"/>
                        <w:vAlign w:val="bottom"/>
                        <w:hideMark/>
                      </w:tcPr>
                      <w:p w:rsidR="008476F0" w:rsidRDefault="008476F0">
                        <w:pPr>
                          <w:jc w:val="center"/>
                          <w:rPr>
                            <w:rFonts w:ascii="Arial" w:hAnsi="Arial" w:cs="Arial"/>
                            <w:sz w:val="21"/>
                            <w:szCs w:val="21"/>
                          </w:rPr>
                        </w:pPr>
                      </w:p>
                    </w:tc>
                  </w:tr>
                </w:tbl>
                <w:p w:rsidR="008476F0" w:rsidRDefault="008476F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76F0">
                    <w:trPr>
                      <w:tblCellSpacing w:w="0" w:type="dxa"/>
                      <w:jc w:val="center"/>
                    </w:trPr>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13%</w:t>
                        </w:r>
                      </w:p>
                    </w:tc>
                  </w:tr>
                  <w:tr w:rsidR="008476F0">
                    <w:trPr>
                      <w:trHeight w:val="195"/>
                      <w:tblCellSpacing w:w="0" w:type="dxa"/>
                      <w:jc w:val="center"/>
                    </w:trPr>
                    <w:tc>
                      <w:tcPr>
                        <w:tcW w:w="0" w:type="auto"/>
                        <w:shd w:val="clear" w:color="auto" w:fill="80D080"/>
                        <w:vAlign w:val="bottom"/>
                        <w:hideMark/>
                      </w:tcPr>
                      <w:p w:rsidR="008476F0" w:rsidRDefault="008476F0">
                        <w:pPr>
                          <w:jc w:val="center"/>
                          <w:rPr>
                            <w:rFonts w:ascii="Arial" w:hAnsi="Arial" w:cs="Arial"/>
                            <w:sz w:val="21"/>
                            <w:szCs w:val="21"/>
                          </w:rPr>
                        </w:pPr>
                      </w:p>
                    </w:tc>
                  </w:tr>
                </w:tbl>
                <w:p w:rsidR="008476F0" w:rsidRDefault="008476F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76F0">
                    <w:trPr>
                      <w:tblCellSpacing w:w="0" w:type="dxa"/>
                      <w:jc w:val="center"/>
                    </w:trPr>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27%</w:t>
                        </w:r>
                      </w:p>
                    </w:tc>
                  </w:tr>
                  <w:tr w:rsidR="008476F0">
                    <w:trPr>
                      <w:trHeight w:val="405"/>
                      <w:tblCellSpacing w:w="0" w:type="dxa"/>
                      <w:jc w:val="center"/>
                    </w:trPr>
                    <w:tc>
                      <w:tcPr>
                        <w:tcW w:w="0" w:type="auto"/>
                        <w:shd w:val="clear" w:color="auto" w:fill="C0D0C0"/>
                        <w:vAlign w:val="bottom"/>
                        <w:hideMark/>
                      </w:tcPr>
                      <w:p w:rsidR="008476F0" w:rsidRDefault="008476F0">
                        <w:pPr>
                          <w:jc w:val="center"/>
                          <w:rPr>
                            <w:rFonts w:ascii="Arial" w:hAnsi="Arial" w:cs="Arial"/>
                            <w:sz w:val="21"/>
                            <w:szCs w:val="21"/>
                          </w:rPr>
                        </w:pPr>
                      </w:p>
                    </w:tc>
                  </w:tr>
                </w:tbl>
                <w:p w:rsidR="008476F0" w:rsidRDefault="008476F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476F0">
                    <w:trPr>
                      <w:tblCellSpacing w:w="0" w:type="dxa"/>
                      <w:jc w:val="center"/>
                    </w:trPr>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73%</w:t>
                        </w:r>
                      </w:p>
                    </w:tc>
                  </w:tr>
                  <w:tr w:rsidR="008476F0">
                    <w:trPr>
                      <w:trHeight w:val="1095"/>
                      <w:tblCellSpacing w:w="0" w:type="dxa"/>
                      <w:jc w:val="center"/>
                    </w:trPr>
                    <w:tc>
                      <w:tcPr>
                        <w:tcW w:w="0" w:type="auto"/>
                        <w:shd w:val="clear" w:color="auto" w:fill="80D080"/>
                        <w:vAlign w:val="bottom"/>
                        <w:hideMark/>
                      </w:tcPr>
                      <w:p w:rsidR="008476F0" w:rsidRDefault="008476F0">
                        <w:pPr>
                          <w:jc w:val="center"/>
                          <w:rPr>
                            <w:rFonts w:ascii="Arial" w:hAnsi="Arial" w:cs="Arial"/>
                            <w:sz w:val="21"/>
                            <w:szCs w:val="21"/>
                          </w:rPr>
                        </w:pPr>
                      </w:p>
                    </w:tc>
                  </w:tr>
                </w:tbl>
                <w:p w:rsidR="008476F0" w:rsidRDefault="008476F0">
                  <w:pPr>
                    <w:jc w:val="center"/>
                    <w:rPr>
                      <w:rFonts w:ascii="Arial" w:hAnsi="Arial" w:cs="Arial"/>
                      <w:sz w:val="21"/>
                      <w:szCs w:val="21"/>
                    </w:rPr>
                  </w:pPr>
                </w:p>
              </w:tc>
            </w:tr>
            <w:tr w:rsidR="008476F0">
              <w:trPr>
                <w:tblCellSpacing w:w="15" w:type="dxa"/>
                <w:jc w:val="right"/>
              </w:trPr>
              <w:tc>
                <w:tcPr>
                  <w:tcW w:w="0" w:type="auto"/>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1</w:t>
                  </w:r>
                </w:p>
              </w:tc>
              <w:tc>
                <w:tcPr>
                  <w:tcW w:w="0" w:type="auto"/>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16</w:t>
                  </w:r>
                </w:p>
              </w:tc>
            </w:tr>
            <w:tr w:rsidR="008476F0">
              <w:trPr>
                <w:tblCellSpacing w:w="15" w:type="dxa"/>
                <w:jc w:val="right"/>
              </w:trPr>
              <w:tc>
                <w:tcPr>
                  <w:tcW w:w="0" w:type="auto"/>
                  <w:gridSpan w:val="2"/>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sì</w:t>
                  </w:r>
                </w:p>
              </w:tc>
            </w:tr>
            <w:tr w:rsidR="008476F0">
              <w:trPr>
                <w:trHeight w:val="450"/>
                <w:tblCellSpacing w:w="15" w:type="dxa"/>
                <w:jc w:val="right"/>
              </w:trPr>
              <w:tc>
                <w:tcPr>
                  <w:tcW w:w="0" w:type="auto"/>
                  <w:vAlign w:val="center"/>
                  <w:hideMark/>
                </w:tcPr>
                <w:p w:rsidR="008476F0" w:rsidRDefault="008476F0">
                  <w:pPr>
                    <w:rPr>
                      <w:rFonts w:ascii="Arial" w:hAnsi="Arial" w:cs="Arial"/>
                      <w:sz w:val="21"/>
                      <w:szCs w:val="21"/>
                    </w:rPr>
                  </w:pPr>
                </w:p>
              </w:tc>
              <w:tc>
                <w:tcPr>
                  <w:tcW w:w="0" w:type="auto"/>
                  <w:vAlign w:val="center"/>
                  <w:hideMark/>
                </w:tcPr>
                <w:p w:rsidR="008476F0" w:rsidRDefault="008476F0">
                  <w:pPr>
                    <w:rPr>
                      <w:sz w:val="20"/>
                      <w:szCs w:val="20"/>
                    </w:rPr>
                  </w:pPr>
                </w:p>
              </w:tc>
              <w:tc>
                <w:tcPr>
                  <w:tcW w:w="0" w:type="auto"/>
                  <w:vAlign w:val="center"/>
                  <w:hideMark/>
                </w:tcPr>
                <w:p w:rsidR="008476F0" w:rsidRDefault="008476F0">
                  <w:pPr>
                    <w:rPr>
                      <w:sz w:val="20"/>
                      <w:szCs w:val="20"/>
                    </w:rPr>
                  </w:pPr>
                </w:p>
              </w:tc>
              <w:tc>
                <w:tcPr>
                  <w:tcW w:w="0" w:type="auto"/>
                  <w:vAlign w:val="center"/>
                  <w:hideMark/>
                </w:tcPr>
                <w:p w:rsidR="008476F0" w:rsidRDefault="008476F0">
                  <w:pPr>
                    <w:rPr>
                      <w:sz w:val="20"/>
                      <w:szCs w:val="20"/>
                    </w:rPr>
                  </w:pPr>
                </w:p>
              </w:tc>
            </w:tr>
            <w:tr w:rsidR="008476F0">
              <w:trPr>
                <w:tblCellSpacing w:w="15" w:type="dxa"/>
                <w:jc w:val="right"/>
              </w:trPr>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1.9</w:t>
                  </w:r>
                </w:p>
                <w:tbl>
                  <w:tblPr>
                    <w:tblW w:w="375" w:type="dxa"/>
                    <w:jc w:val="center"/>
                    <w:tblCellSpacing w:w="0" w:type="dxa"/>
                    <w:tblCellMar>
                      <w:left w:w="0" w:type="dxa"/>
                      <w:right w:w="0" w:type="dxa"/>
                    </w:tblCellMar>
                    <w:tblLook w:val="04A0"/>
                  </w:tblPr>
                  <w:tblGrid>
                    <w:gridCol w:w="375"/>
                  </w:tblGrid>
                  <w:tr w:rsidR="008476F0">
                    <w:trPr>
                      <w:trHeight w:val="750"/>
                      <w:tblCellSpacing w:w="0" w:type="dxa"/>
                      <w:jc w:val="center"/>
                    </w:trPr>
                    <w:tc>
                      <w:tcPr>
                        <w:tcW w:w="0" w:type="auto"/>
                        <w:shd w:val="clear" w:color="auto" w:fill="C0D0C0"/>
                        <w:vAlign w:val="center"/>
                        <w:hideMark/>
                      </w:tcPr>
                      <w:p w:rsidR="008476F0" w:rsidRDefault="008476F0">
                        <w:pPr>
                          <w:rPr>
                            <w:rFonts w:ascii="Arial" w:hAnsi="Arial" w:cs="Arial"/>
                            <w:sz w:val="21"/>
                            <w:szCs w:val="21"/>
                          </w:rPr>
                        </w:pPr>
                      </w:p>
                    </w:tc>
                  </w:tr>
                </w:tbl>
                <w:p w:rsidR="008476F0" w:rsidRDefault="008476F0">
                  <w:pPr>
                    <w:jc w:val="center"/>
                    <w:rPr>
                      <w:rFonts w:ascii="Arial" w:hAnsi="Arial" w:cs="Arial"/>
                      <w:sz w:val="21"/>
                      <w:szCs w:val="21"/>
                    </w:rPr>
                  </w:pPr>
                </w:p>
              </w:tc>
              <w:tc>
                <w:tcPr>
                  <w:tcW w:w="0" w:type="auto"/>
                  <w:vAlign w:val="bottom"/>
                  <w:hideMark/>
                </w:tcPr>
                <w:p w:rsidR="008476F0" w:rsidRDefault="008476F0">
                  <w:pPr>
                    <w:jc w:val="center"/>
                    <w:rPr>
                      <w:rFonts w:ascii="Arial" w:hAnsi="Arial" w:cs="Arial"/>
                      <w:sz w:val="21"/>
                      <w:szCs w:val="21"/>
                    </w:rPr>
                  </w:pPr>
                </w:p>
              </w:tc>
              <w:tc>
                <w:tcPr>
                  <w:tcW w:w="0" w:type="auto"/>
                  <w:vAlign w:val="bottom"/>
                  <w:hideMark/>
                </w:tcPr>
                <w:p w:rsidR="008476F0" w:rsidRDefault="008476F0">
                  <w:pPr>
                    <w:jc w:val="center"/>
                    <w:rPr>
                      <w:rFonts w:ascii="Arial" w:hAnsi="Arial" w:cs="Arial"/>
                      <w:sz w:val="21"/>
                      <w:szCs w:val="21"/>
                    </w:rPr>
                  </w:pPr>
                </w:p>
              </w:tc>
              <w:tc>
                <w:tcPr>
                  <w:tcW w:w="0" w:type="auto"/>
                  <w:vAlign w:val="bottom"/>
                  <w:hideMark/>
                </w:tcPr>
                <w:p w:rsidR="008476F0" w:rsidRDefault="008476F0">
                  <w:pPr>
                    <w:jc w:val="center"/>
                    <w:rPr>
                      <w:rFonts w:ascii="Arial" w:hAnsi="Arial" w:cs="Arial"/>
                      <w:sz w:val="21"/>
                      <w:szCs w:val="21"/>
                    </w:rPr>
                  </w:pPr>
                  <w:r>
                    <w:rPr>
                      <w:rFonts w:ascii="Arial" w:hAnsi="Arial" w:cs="Arial"/>
                      <w:sz w:val="21"/>
                      <w:szCs w:val="21"/>
                    </w:rPr>
                    <w:t>1</w:t>
                  </w:r>
                </w:p>
                <w:tbl>
                  <w:tblPr>
                    <w:tblW w:w="375" w:type="dxa"/>
                    <w:jc w:val="center"/>
                    <w:tblCellSpacing w:w="0" w:type="dxa"/>
                    <w:tblCellMar>
                      <w:left w:w="0" w:type="dxa"/>
                      <w:right w:w="0" w:type="dxa"/>
                    </w:tblCellMar>
                    <w:tblLook w:val="04A0"/>
                  </w:tblPr>
                  <w:tblGrid>
                    <w:gridCol w:w="375"/>
                  </w:tblGrid>
                  <w:tr w:rsidR="008476F0">
                    <w:trPr>
                      <w:trHeight w:val="390"/>
                      <w:tblCellSpacing w:w="0" w:type="dxa"/>
                      <w:jc w:val="center"/>
                    </w:trPr>
                    <w:tc>
                      <w:tcPr>
                        <w:tcW w:w="0" w:type="auto"/>
                        <w:shd w:val="clear" w:color="auto" w:fill="80D080"/>
                        <w:vAlign w:val="center"/>
                        <w:hideMark/>
                      </w:tcPr>
                      <w:p w:rsidR="008476F0" w:rsidRDefault="008476F0">
                        <w:pPr>
                          <w:rPr>
                            <w:rFonts w:ascii="Arial" w:hAnsi="Arial" w:cs="Arial"/>
                            <w:sz w:val="21"/>
                            <w:szCs w:val="21"/>
                          </w:rPr>
                        </w:pPr>
                      </w:p>
                    </w:tc>
                  </w:tr>
                </w:tbl>
                <w:p w:rsidR="008476F0" w:rsidRDefault="008476F0">
                  <w:pPr>
                    <w:jc w:val="center"/>
                    <w:rPr>
                      <w:rFonts w:ascii="Arial" w:hAnsi="Arial" w:cs="Arial"/>
                      <w:sz w:val="21"/>
                      <w:szCs w:val="21"/>
                    </w:rPr>
                  </w:pPr>
                </w:p>
              </w:tc>
            </w:tr>
            <w:tr w:rsidR="008476F0">
              <w:trPr>
                <w:tblCellSpacing w:w="15" w:type="dxa"/>
                <w:jc w:val="right"/>
              </w:trPr>
              <w:tc>
                <w:tcPr>
                  <w:tcW w:w="0" w:type="auto"/>
                  <w:gridSpan w:val="2"/>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8476F0" w:rsidRDefault="008476F0">
                  <w:pPr>
                    <w:jc w:val="center"/>
                    <w:rPr>
                      <w:rFonts w:ascii="Arial" w:hAnsi="Arial" w:cs="Arial"/>
                      <w:sz w:val="21"/>
                      <w:szCs w:val="21"/>
                    </w:rPr>
                  </w:pPr>
                  <w:r>
                    <w:rPr>
                      <w:rFonts w:ascii="Arial" w:hAnsi="Arial" w:cs="Arial"/>
                      <w:sz w:val="21"/>
                      <w:szCs w:val="21"/>
                    </w:rPr>
                    <w:t>sì</w:t>
                  </w:r>
                </w:p>
              </w:tc>
            </w:tr>
            <w:tr w:rsidR="008476F0">
              <w:trPr>
                <w:tblCellSpacing w:w="15" w:type="dxa"/>
                <w:jc w:val="right"/>
              </w:trPr>
              <w:tc>
                <w:tcPr>
                  <w:tcW w:w="0" w:type="auto"/>
                  <w:hideMark/>
                </w:tcPr>
                <w:p w:rsidR="008476F0" w:rsidRDefault="008476F0">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476F0">
                    <w:trPr>
                      <w:trHeight w:val="675"/>
                      <w:tblCellSpacing w:w="0" w:type="dxa"/>
                      <w:jc w:val="center"/>
                    </w:trPr>
                    <w:tc>
                      <w:tcPr>
                        <w:tcW w:w="0" w:type="auto"/>
                        <w:shd w:val="clear" w:color="auto" w:fill="80D080"/>
                        <w:vAlign w:val="center"/>
                        <w:hideMark/>
                      </w:tcPr>
                      <w:p w:rsidR="008476F0" w:rsidRDefault="008476F0">
                        <w:pPr>
                          <w:rPr>
                            <w:rFonts w:ascii="Arial" w:hAnsi="Arial" w:cs="Arial"/>
                            <w:sz w:val="21"/>
                            <w:szCs w:val="21"/>
                          </w:rPr>
                        </w:pPr>
                      </w:p>
                    </w:tc>
                  </w:tr>
                </w:tbl>
                <w:p w:rsidR="008476F0" w:rsidRDefault="008476F0">
                  <w:pPr>
                    <w:jc w:val="center"/>
                    <w:rPr>
                      <w:rFonts w:ascii="Arial" w:hAnsi="Arial" w:cs="Arial"/>
                      <w:sz w:val="21"/>
                      <w:szCs w:val="21"/>
                    </w:rPr>
                  </w:pPr>
                  <w:r>
                    <w:rPr>
                      <w:rFonts w:ascii="Arial" w:hAnsi="Arial" w:cs="Arial"/>
                      <w:sz w:val="21"/>
                      <w:szCs w:val="21"/>
                    </w:rPr>
                    <w:t>-1.7</w:t>
                  </w:r>
                </w:p>
              </w:tc>
              <w:tc>
                <w:tcPr>
                  <w:tcW w:w="0" w:type="auto"/>
                  <w:hideMark/>
                </w:tcPr>
                <w:tbl>
                  <w:tblPr>
                    <w:tblW w:w="375" w:type="dxa"/>
                    <w:jc w:val="center"/>
                    <w:tblCellSpacing w:w="0" w:type="dxa"/>
                    <w:tblCellMar>
                      <w:left w:w="0" w:type="dxa"/>
                      <w:right w:w="0" w:type="dxa"/>
                    </w:tblCellMar>
                    <w:tblLook w:val="04A0"/>
                  </w:tblPr>
                  <w:tblGrid>
                    <w:gridCol w:w="375"/>
                  </w:tblGrid>
                  <w:tr w:rsidR="008476F0">
                    <w:trPr>
                      <w:trHeight w:val="435"/>
                      <w:tblCellSpacing w:w="0" w:type="dxa"/>
                      <w:jc w:val="center"/>
                    </w:trPr>
                    <w:tc>
                      <w:tcPr>
                        <w:tcW w:w="0" w:type="auto"/>
                        <w:shd w:val="clear" w:color="auto" w:fill="C0D0C0"/>
                        <w:vAlign w:val="center"/>
                        <w:hideMark/>
                      </w:tcPr>
                      <w:p w:rsidR="008476F0" w:rsidRDefault="008476F0">
                        <w:pPr>
                          <w:rPr>
                            <w:rFonts w:ascii="Arial" w:hAnsi="Arial" w:cs="Arial"/>
                            <w:sz w:val="21"/>
                            <w:szCs w:val="21"/>
                          </w:rPr>
                        </w:pPr>
                      </w:p>
                    </w:tc>
                  </w:tr>
                </w:tbl>
                <w:p w:rsidR="008476F0" w:rsidRDefault="008476F0">
                  <w:pPr>
                    <w:jc w:val="center"/>
                    <w:rPr>
                      <w:rFonts w:ascii="Arial" w:hAnsi="Arial" w:cs="Arial"/>
                      <w:sz w:val="21"/>
                      <w:szCs w:val="21"/>
                    </w:rPr>
                  </w:pPr>
                  <w:r>
                    <w:rPr>
                      <w:rFonts w:ascii="Arial" w:hAnsi="Arial" w:cs="Arial"/>
                      <w:sz w:val="21"/>
                      <w:szCs w:val="21"/>
                    </w:rPr>
                    <w:t>-1.1</w:t>
                  </w:r>
                </w:p>
              </w:tc>
              <w:tc>
                <w:tcPr>
                  <w:tcW w:w="0" w:type="auto"/>
                  <w:hideMark/>
                </w:tcPr>
                <w:p w:rsidR="008476F0" w:rsidRDefault="008476F0">
                  <w:pPr>
                    <w:jc w:val="center"/>
                    <w:rPr>
                      <w:rFonts w:ascii="Arial" w:hAnsi="Arial" w:cs="Arial"/>
                      <w:sz w:val="21"/>
                      <w:szCs w:val="21"/>
                    </w:rPr>
                  </w:pPr>
                </w:p>
              </w:tc>
            </w:tr>
          </w:tbl>
          <w:p w:rsidR="008476F0" w:rsidRDefault="008476F0"/>
        </w:tc>
        <w:tc>
          <w:tcPr>
            <w:tcW w:w="150" w:type="dxa"/>
            <w:vAlign w:val="center"/>
            <w:hideMark/>
          </w:tcPr>
          <w:p w:rsidR="008476F0" w:rsidRDefault="008476F0">
            <w:pPr>
              <w:rPr>
                <w:rFonts w:ascii="Arial" w:hAnsi="Arial" w:cs="Arial"/>
                <w:sz w:val="21"/>
                <w:szCs w:val="21"/>
              </w:rPr>
            </w:pPr>
            <w:r>
              <w:rPr>
                <w:rFonts w:ascii="Arial" w:hAnsi="Arial" w:cs="Arial"/>
                <w:sz w:val="21"/>
                <w:szCs w:val="21"/>
              </w:rPr>
              <w:lastRenderedPageBreak/>
              <w:t> </w:t>
            </w:r>
          </w:p>
        </w:tc>
        <w:tc>
          <w:tcPr>
            <w:tcW w:w="0" w:type="auto"/>
            <w:hideMark/>
          </w:tcPr>
          <w:p w:rsidR="008476F0" w:rsidRDefault="008476F0">
            <w:pPr>
              <w:pStyle w:val="NormaleWeb"/>
            </w:pPr>
            <w:r>
              <w:t> </w:t>
            </w:r>
          </w:p>
          <w:tbl>
            <w:tblPr>
              <w:tblW w:w="0" w:type="auto"/>
              <w:tblCellSpacing w:w="0" w:type="dxa"/>
              <w:tblCellMar>
                <w:top w:w="15" w:type="dxa"/>
                <w:left w:w="15" w:type="dxa"/>
                <w:bottom w:w="15" w:type="dxa"/>
                <w:right w:w="15" w:type="dxa"/>
              </w:tblCellMar>
              <w:tblLook w:val="04A0"/>
            </w:tblPr>
            <w:tblGrid>
              <w:gridCol w:w="620"/>
            </w:tblGrid>
            <w:tr w:rsidR="008476F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476F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476F0">
                          <w:trPr>
                            <w:tblCellSpacing w:w="30" w:type="dxa"/>
                          </w:trPr>
                          <w:tc>
                            <w:tcPr>
                              <w:tcW w:w="0" w:type="auto"/>
                              <w:shd w:val="clear" w:color="auto" w:fill="C0D0C0"/>
                              <w:noWrap/>
                              <w:vAlign w:val="center"/>
                              <w:hideMark/>
                            </w:tcPr>
                            <w:p w:rsidR="008476F0" w:rsidRDefault="008476F0">
                              <w:pPr>
                                <w:rPr>
                                  <w:rFonts w:ascii="Arial" w:hAnsi="Arial" w:cs="Arial"/>
                                  <w:sz w:val="21"/>
                                  <w:szCs w:val="21"/>
                                </w:rPr>
                              </w:pPr>
                              <w:r>
                                <w:rPr>
                                  <w:rFonts w:ascii="Arial" w:hAnsi="Arial" w:cs="Arial"/>
                                  <w:sz w:val="21"/>
                                  <w:szCs w:val="21"/>
                                </w:rPr>
                                <w:t>   </w:t>
                              </w:r>
                            </w:p>
                          </w:tc>
                          <w:tc>
                            <w:tcPr>
                              <w:tcW w:w="0" w:type="auto"/>
                              <w:noWrap/>
                              <w:vAlign w:val="center"/>
                              <w:hideMark/>
                            </w:tcPr>
                            <w:p w:rsidR="008476F0" w:rsidRDefault="008476F0">
                              <w:pPr>
                                <w:rPr>
                                  <w:rFonts w:ascii="Arial" w:hAnsi="Arial" w:cs="Arial"/>
                                  <w:sz w:val="21"/>
                                  <w:szCs w:val="21"/>
                                </w:rPr>
                              </w:pPr>
                              <w:r>
                                <w:rPr>
                                  <w:rFonts w:ascii="Arial" w:hAnsi="Arial" w:cs="Arial"/>
                                  <w:sz w:val="21"/>
                                  <w:szCs w:val="21"/>
                                </w:rPr>
                                <w:t>no</w:t>
                              </w:r>
                            </w:p>
                          </w:tc>
                        </w:tr>
                        <w:tr w:rsidR="008476F0">
                          <w:trPr>
                            <w:tblCellSpacing w:w="30" w:type="dxa"/>
                          </w:trPr>
                          <w:tc>
                            <w:tcPr>
                              <w:tcW w:w="0" w:type="auto"/>
                              <w:shd w:val="clear" w:color="auto" w:fill="80D080"/>
                              <w:noWrap/>
                              <w:vAlign w:val="center"/>
                              <w:hideMark/>
                            </w:tcPr>
                            <w:p w:rsidR="008476F0" w:rsidRDefault="008476F0">
                              <w:pPr>
                                <w:rPr>
                                  <w:rFonts w:ascii="Arial" w:hAnsi="Arial" w:cs="Arial"/>
                                  <w:sz w:val="21"/>
                                  <w:szCs w:val="21"/>
                                </w:rPr>
                              </w:pPr>
                              <w:r>
                                <w:rPr>
                                  <w:rFonts w:ascii="Arial" w:hAnsi="Arial" w:cs="Arial"/>
                                  <w:sz w:val="21"/>
                                  <w:szCs w:val="21"/>
                                </w:rPr>
                                <w:t>   </w:t>
                              </w:r>
                            </w:p>
                          </w:tc>
                          <w:tc>
                            <w:tcPr>
                              <w:tcW w:w="0" w:type="auto"/>
                              <w:vAlign w:val="center"/>
                              <w:hideMark/>
                            </w:tcPr>
                            <w:p w:rsidR="008476F0" w:rsidRDefault="00710AC7">
                              <w:pPr>
                                <w:rPr>
                                  <w:sz w:val="20"/>
                                  <w:szCs w:val="20"/>
                                </w:rPr>
                              </w:pPr>
                              <w:r>
                                <w:rPr>
                                  <w:rFonts w:ascii="Arial" w:hAnsi="Arial" w:cs="Arial"/>
                                  <w:sz w:val="21"/>
                                  <w:szCs w:val="21"/>
                                </w:rPr>
                                <w:t>sì</w:t>
                              </w:r>
                            </w:p>
                          </w:tc>
                        </w:tr>
                      </w:tbl>
                      <w:p w:rsidR="008476F0" w:rsidRDefault="008476F0">
                        <w:pPr>
                          <w:rPr>
                            <w:rFonts w:ascii="Arial" w:hAnsi="Arial" w:cs="Arial"/>
                            <w:sz w:val="21"/>
                            <w:szCs w:val="21"/>
                          </w:rPr>
                        </w:pPr>
                      </w:p>
                    </w:tc>
                  </w:tr>
                </w:tbl>
                <w:p w:rsidR="008476F0" w:rsidRDefault="008476F0">
                  <w:pPr>
                    <w:rPr>
                      <w:rFonts w:ascii="Arial" w:hAnsi="Arial" w:cs="Arial"/>
                      <w:sz w:val="21"/>
                      <w:szCs w:val="21"/>
                    </w:rPr>
                  </w:pPr>
                </w:p>
              </w:tc>
            </w:tr>
          </w:tbl>
          <w:p w:rsidR="008476F0" w:rsidRDefault="008476F0"/>
        </w:tc>
      </w:tr>
    </w:tbl>
    <w:p w:rsidR="003874A3" w:rsidRPr="001B49E9" w:rsidRDefault="003874A3" w:rsidP="003874A3">
      <w:pPr>
        <w:jc w:val="both"/>
        <w:rPr>
          <w:rFonts w:ascii="Calibri" w:hAnsi="Calibri"/>
          <w:color w:val="000000"/>
          <w:sz w:val="28"/>
          <w:szCs w:val="28"/>
        </w:rPr>
      </w:pPr>
      <w:r w:rsidRPr="001B49E9">
        <w:rPr>
          <w:bCs/>
          <w:color w:val="000000"/>
          <w:sz w:val="28"/>
          <w:szCs w:val="28"/>
        </w:rPr>
        <w:lastRenderedPageBreak/>
        <w:t xml:space="preserve">La significatività della relazione calcolata sulla base di X quadro evidenzia che </w:t>
      </w:r>
      <w:r w:rsidRPr="00832699">
        <w:rPr>
          <w:b/>
          <w:bCs/>
          <w:color w:val="000000"/>
          <w:sz w:val="28"/>
          <w:szCs w:val="28"/>
        </w:rPr>
        <w:t xml:space="preserve">vi è relazione </w:t>
      </w:r>
      <w:r w:rsidRPr="001B49E9">
        <w:rPr>
          <w:bCs/>
          <w:color w:val="000000"/>
          <w:sz w:val="28"/>
          <w:szCs w:val="28"/>
        </w:rPr>
        <w:t>tra le due variabili (a livello di fiducia 0,05)</w:t>
      </w:r>
    </w:p>
    <w:p w:rsidR="003874A3" w:rsidRDefault="003874A3" w:rsidP="003874A3">
      <w:pPr>
        <w:spacing w:before="240"/>
        <w:rPr>
          <w:bCs/>
          <w:color w:val="000000"/>
          <w:sz w:val="28"/>
          <w:szCs w:val="28"/>
        </w:rPr>
      </w:pPr>
      <w:r w:rsidRPr="009B1589">
        <w:rPr>
          <w:bCs/>
          <w:color w:val="000000"/>
          <w:sz w:val="28"/>
          <w:szCs w:val="28"/>
        </w:rPr>
        <w:t xml:space="preserve">La probabilità calcolata con il test esatto di Fisher ci dice che </w:t>
      </w:r>
      <w:r w:rsidRPr="009B1589">
        <w:rPr>
          <w:b/>
          <w:bCs/>
          <w:color w:val="000000"/>
          <w:sz w:val="28"/>
          <w:szCs w:val="28"/>
        </w:rPr>
        <w:t>vi è relazione</w:t>
      </w:r>
      <w:r w:rsidRPr="009B1589">
        <w:rPr>
          <w:bCs/>
          <w:color w:val="000000"/>
          <w:sz w:val="28"/>
          <w:szCs w:val="28"/>
        </w:rPr>
        <w:t xml:space="preserve"> tra le due variabili</w:t>
      </w:r>
      <w:r>
        <w:rPr>
          <w:bCs/>
          <w:color w:val="000000"/>
          <w:sz w:val="28"/>
          <w:szCs w:val="28"/>
        </w:rPr>
        <w:t>.</w:t>
      </w:r>
    </w:p>
    <w:p w:rsidR="006963F2" w:rsidRDefault="006963F2" w:rsidP="003874A3">
      <w:pPr>
        <w:spacing w:before="240"/>
        <w:rPr>
          <w:bCs/>
          <w:color w:val="000000"/>
          <w:sz w:val="28"/>
          <w:szCs w:val="28"/>
        </w:rPr>
      </w:pPr>
    </w:p>
    <w:p w:rsidR="006963F2" w:rsidRDefault="006963F2" w:rsidP="003874A3">
      <w:pPr>
        <w:spacing w:before="240"/>
        <w:rPr>
          <w:bCs/>
          <w:color w:val="000000"/>
          <w:sz w:val="28"/>
          <w:szCs w:val="28"/>
        </w:rPr>
      </w:pPr>
      <w:r>
        <w:rPr>
          <w:b/>
          <w:bCs/>
        </w:rPr>
        <w:t>Tabella a doppia entrata:</w:t>
      </w:r>
      <w:r>
        <w:rPr>
          <w:b/>
          <w:bCs/>
        </w:rPr>
        <w:br/>
        <w:t>SI1 x SV_SI1</w:t>
      </w:r>
    </w:p>
    <w:p w:rsidR="006963F2" w:rsidRDefault="006963F2" w:rsidP="006963F2">
      <w:pPr>
        <w:rPr>
          <w:rFonts w:ascii="Calibri" w:hAnsi="Calibri"/>
          <w:color w:val="000000"/>
          <w:sz w:val="28"/>
          <w:szCs w:val="28"/>
        </w:rPr>
      </w:pPr>
      <w:r w:rsidRPr="006963F2">
        <w:rPr>
          <w:rFonts w:ascii="Calibri" w:hAnsi="Calibri"/>
          <w:color w:val="000000"/>
          <w:sz w:val="28"/>
          <w:szCs w:val="28"/>
          <w:highlight w:val="lightGray"/>
        </w:rPr>
        <w:t>utilizzo parole brevi</w:t>
      </w:r>
      <w:r>
        <w:rPr>
          <w:rFonts w:ascii="Calibri" w:hAnsi="Calibri"/>
          <w:color w:val="000000"/>
          <w:sz w:val="28"/>
          <w:szCs w:val="28"/>
        </w:rPr>
        <w:t xml:space="preserve"> &amp; </w:t>
      </w:r>
      <w:r w:rsidRPr="006963F2">
        <w:rPr>
          <w:rFonts w:ascii="Calibri" w:hAnsi="Calibri"/>
          <w:color w:val="000000"/>
          <w:sz w:val="28"/>
          <w:szCs w:val="28"/>
          <w:highlight w:val="lightGray"/>
        </w:rPr>
        <w:t>sviluppo se  parole brevi</w:t>
      </w:r>
    </w:p>
    <w:p w:rsidR="006963F2" w:rsidRDefault="006963F2" w:rsidP="006963F2">
      <w:pPr>
        <w:rPr>
          <w:rFonts w:ascii="Calibri" w:hAnsi="Calibri"/>
          <w:color w:val="000000"/>
          <w:sz w:val="28"/>
          <w:szCs w:val="28"/>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19756F" w:rsidTr="0019756F">
        <w:trPr>
          <w:tblCellSpacing w:w="15" w:type="dxa"/>
        </w:trPr>
        <w:tc>
          <w:tcPr>
            <w:tcW w:w="0" w:type="auto"/>
            <w:hideMark/>
          </w:tcPr>
          <w:p w:rsidR="0019756F" w:rsidRDefault="0019756F">
            <w:pPr>
              <w:pStyle w:val="NormaleWeb"/>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0"/>
              <w:gridCol w:w="452"/>
              <w:gridCol w:w="452"/>
              <w:gridCol w:w="896"/>
            </w:tblGrid>
            <w:tr w:rsidR="001975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SV_SI1-&gt;</w:t>
                  </w:r>
                  <w:r>
                    <w:rPr>
                      <w:rFonts w:ascii="Arial" w:hAnsi="Arial" w:cs="Arial"/>
                      <w:sz w:val="21"/>
                      <w:szCs w:val="21"/>
                    </w:rPr>
                    <w:br/>
                    <w:t>SI1</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1975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17</w:t>
                  </w:r>
                  <w:r>
                    <w:rPr>
                      <w:rFonts w:ascii="Arial" w:hAnsi="Arial" w:cs="Arial"/>
                      <w:sz w:val="21"/>
                      <w:szCs w:val="21"/>
                    </w:rPr>
                    <w:br/>
                  </w:r>
                  <w:r>
                    <w:rPr>
                      <w:rFonts w:ascii="Arial" w:hAnsi="Arial" w:cs="Arial"/>
                      <w:i/>
                      <w:iCs/>
                      <w:sz w:val="21"/>
                      <w:szCs w:val="21"/>
                    </w:rPr>
                    <w:t>12</w:t>
                  </w:r>
                  <w:r>
                    <w:rPr>
                      <w:rFonts w:ascii="Arial"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7</w:t>
                  </w:r>
                  <w:r>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19</w:t>
                  </w:r>
                </w:p>
              </w:tc>
            </w:tr>
            <w:tr w:rsidR="001975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7</w:t>
                  </w:r>
                  <w:r>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9</w:t>
                  </w:r>
                  <w:r>
                    <w:rPr>
                      <w:rFonts w:ascii="Arial" w:hAnsi="Arial" w:cs="Arial"/>
                      <w:sz w:val="21"/>
                      <w:szCs w:val="21"/>
                    </w:rPr>
                    <w:br/>
                  </w:r>
                  <w:r>
                    <w:rPr>
                      <w:rFonts w:ascii="Arial" w:hAnsi="Arial" w:cs="Arial"/>
                      <w:i/>
                      <w:iCs/>
                      <w:sz w:val="21"/>
                      <w:szCs w:val="21"/>
                    </w:rPr>
                    <w:t>4</w:t>
                  </w:r>
                  <w:r>
                    <w:rPr>
                      <w:rFonts w:ascii="Arial" w:hAnsi="Arial" w:cs="Arial"/>
                      <w:sz w:val="21"/>
                      <w:szCs w:val="21"/>
                    </w:rPr>
                    <w:br/>
                  </w:r>
                  <w:r>
                    <w:rPr>
                      <w:rFonts w:ascii="Arial" w:hAnsi="Arial" w:cs="Arial"/>
                      <w:b/>
                      <w:bCs/>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11</w:t>
                  </w:r>
                </w:p>
              </w:tc>
            </w:tr>
            <w:tr w:rsidR="001975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9756F" w:rsidRDefault="0019756F">
                  <w:pPr>
                    <w:rPr>
                      <w:rFonts w:ascii="Arial" w:hAnsi="Arial" w:cs="Arial"/>
                      <w:sz w:val="21"/>
                      <w:szCs w:val="21"/>
                    </w:rPr>
                  </w:pPr>
                  <w:r>
                    <w:rPr>
                      <w:rFonts w:ascii="Arial" w:hAnsi="Arial" w:cs="Arial"/>
                      <w:sz w:val="21"/>
                      <w:szCs w:val="21"/>
                    </w:rPr>
                    <w:t>30</w:t>
                  </w:r>
                </w:p>
              </w:tc>
            </w:tr>
          </w:tbl>
          <w:p w:rsidR="0019756F" w:rsidRDefault="0019756F">
            <w:pPr>
              <w:pStyle w:val="NormaleWeb"/>
            </w:pPr>
            <w:r>
              <w:t xml:space="preserve">X quadro = 15.25. Significatività = </w:t>
            </w:r>
            <w:r>
              <w:rPr>
                <w:b/>
                <w:bCs/>
              </w:rPr>
              <w:t>0</w:t>
            </w:r>
            <w:r>
              <w:br/>
              <w:t xml:space="preserve">V di </w:t>
            </w:r>
            <w:proofErr w:type="spellStart"/>
            <w:r>
              <w:t>Cramer</w:t>
            </w:r>
            <w:proofErr w:type="spellEnd"/>
            <w:r>
              <w:t xml:space="preserve"> = 0.71</w:t>
            </w:r>
          </w:p>
          <w:p w:rsidR="0019756F" w:rsidRDefault="0019756F">
            <w:pPr>
              <w:pStyle w:val="NormaleWeb"/>
            </w:pPr>
            <w:r>
              <w:t xml:space="preserve">Probabilità esatta (dal test di Fisher) = </w:t>
            </w:r>
            <w:r>
              <w:rPr>
                <w:b/>
                <w:bCs/>
              </w:rPr>
              <w:t>0</w:t>
            </w:r>
          </w:p>
          <w:p w:rsidR="0019756F" w:rsidRDefault="0019756F">
            <w:pPr>
              <w:pStyle w:val="NormaleWeb"/>
            </w:pPr>
            <w:r>
              <w:t>Nelle celle della tabella sono indicati:</w:t>
            </w:r>
          </w:p>
          <w:p w:rsidR="0019756F" w:rsidRDefault="0019756F" w:rsidP="0019756F">
            <w:pPr>
              <w:numPr>
                <w:ilvl w:val="0"/>
                <w:numId w:val="21"/>
              </w:numPr>
              <w:spacing w:before="100" w:beforeAutospacing="1" w:after="100" w:afterAutospacing="1"/>
              <w:rPr>
                <w:rFonts w:ascii="Arial" w:hAnsi="Arial" w:cs="Arial"/>
                <w:sz w:val="21"/>
                <w:szCs w:val="21"/>
              </w:rPr>
            </w:pPr>
            <w:r>
              <w:rPr>
                <w:rFonts w:ascii="Arial" w:hAnsi="Arial" w:cs="Arial"/>
                <w:sz w:val="21"/>
                <w:szCs w:val="21"/>
              </w:rPr>
              <w:t>la frequenza osservata O</w:t>
            </w:r>
          </w:p>
          <w:p w:rsidR="0019756F" w:rsidRDefault="0019756F" w:rsidP="0019756F">
            <w:pPr>
              <w:numPr>
                <w:ilvl w:val="0"/>
                <w:numId w:val="21"/>
              </w:numPr>
              <w:spacing w:before="100" w:beforeAutospacing="1" w:after="100" w:afterAutospacing="1"/>
              <w:rPr>
                <w:rFonts w:ascii="Arial" w:hAnsi="Arial" w:cs="Arial"/>
                <w:sz w:val="21"/>
                <w:szCs w:val="21"/>
              </w:rPr>
            </w:pPr>
            <w:r>
              <w:rPr>
                <w:rFonts w:ascii="Arial" w:hAnsi="Arial" w:cs="Arial"/>
                <w:sz w:val="21"/>
                <w:szCs w:val="21"/>
              </w:rPr>
              <w:t>la frequenza attesa A</w:t>
            </w:r>
          </w:p>
          <w:p w:rsidR="0019756F" w:rsidRDefault="0019756F" w:rsidP="0019756F">
            <w:pPr>
              <w:numPr>
                <w:ilvl w:val="0"/>
                <w:numId w:val="21"/>
              </w:numPr>
              <w:spacing w:before="100" w:beforeAutospacing="1" w:after="100" w:afterAutospacing="1"/>
              <w:rPr>
                <w:rFonts w:ascii="Arial" w:hAnsi="Arial" w:cs="Arial"/>
                <w:sz w:val="21"/>
                <w:szCs w:val="21"/>
              </w:rPr>
            </w:pPr>
            <w:r>
              <w:rPr>
                <w:rFonts w:ascii="Arial" w:hAnsi="Arial" w:cs="Arial"/>
                <w:sz w:val="21"/>
                <w:szCs w:val="21"/>
              </w:rPr>
              <w:lastRenderedPageBreak/>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hideMark/>
          </w:tcPr>
          <w:p w:rsidR="0019756F" w:rsidRDefault="0019756F">
            <w:pPr>
              <w:pStyle w:val="NormaleWeb"/>
              <w:jc w:val="right"/>
            </w:pPr>
            <w: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1975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9756F">
                    <w:trPr>
                      <w:tblCellSpacing w:w="0" w:type="dxa"/>
                      <w:jc w:val="center"/>
                    </w:trPr>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89%</w:t>
                        </w:r>
                      </w:p>
                    </w:tc>
                  </w:tr>
                  <w:tr w:rsidR="0019756F">
                    <w:trPr>
                      <w:trHeight w:val="1335"/>
                      <w:tblCellSpacing w:w="0" w:type="dxa"/>
                      <w:jc w:val="center"/>
                    </w:trPr>
                    <w:tc>
                      <w:tcPr>
                        <w:tcW w:w="0" w:type="auto"/>
                        <w:shd w:val="clear" w:color="auto" w:fill="C0D0C0"/>
                        <w:vAlign w:val="bottom"/>
                        <w:hideMark/>
                      </w:tcPr>
                      <w:p w:rsidR="0019756F" w:rsidRDefault="0019756F">
                        <w:pPr>
                          <w:jc w:val="center"/>
                          <w:rPr>
                            <w:rFonts w:ascii="Arial" w:hAnsi="Arial" w:cs="Arial"/>
                            <w:sz w:val="21"/>
                            <w:szCs w:val="21"/>
                          </w:rPr>
                        </w:pPr>
                      </w:p>
                    </w:tc>
                  </w:tr>
                </w:tbl>
                <w:p w:rsidR="0019756F" w:rsidRDefault="0019756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9756F">
                    <w:trPr>
                      <w:tblCellSpacing w:w="0" w:type="dxa"/>
                      <w:jc w:val="center"/>
                    </w:trPr>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11%</w:t>
                        </w:r>
                      </w:p>
                    </w:tc>
                  </w:tr>
                  <w:tr w:rsidR="0019756F">
                    <w:trPr>
                      <w:trHeight w:val="165"/>
                      <w:tblCellSpacing w:w="0" w:type="dxa"/>
                      <w:jc w:val="center"/>
                    </w:trPr>
                    <w:tc>
                      <w:tcPr>
                        <w:tcW w:w="0" w:type="auto"/>
                        <w:shd w:val="clear" w:color="auto" w:fill="80D080"/>
                        <w:vAlign w:val="bottom"/>
                        <w:hideMark/>
                      </w:tcPr>
                      <w:p w:rsidR="0019756F" w:rsidRDefault="0019756F">
                        <w:pPr>
                          <w:jc w:val="center"/>
                          <w:rPr>
                            <w:rFonts w:ascii="Arial" w:hAnsi="Arial" w:cs="Arial"/>
                            <w:sz w:val="16"/>
                            <w:szCs w:val="21"/>
                          </w:rPr>
                        </w:pPr>
                      </w:p>
                    </w:tc>
                  </w:tr>
                </w:tbl>
                <w:p w:rsidR="0019756F" w:rsidRDefault="0019756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9756F">
                    <w:trPr>
                      <w:tblCellSpacing w:w="0" w:type="dxa"/>
                      <w:jc w:val="center"/>
                    </w:trPr>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18%</w:t>
                        </w:r>
                      </w:p>
                    </w:tc>
                  </w:tr>
                  <w:tr w:rsidR="0019756F">
                    <w:trPr>
                      <w:trHeight w:val="270"/>
                      <w:tblCellSpacing w:w="0" w:type="dxa"/>
                      <w:jc w:val="center"/>
                    </w:trPr>
                    <w:tc>
                      <w:tcPr>
                        <w:tcW w:w="0" w:type="auto"/>
                        <w:shd w:val="clear" w:color="auto" w:fill="C0D0C0"/>
                        <w:vAlign w:val="bottom"/>
                        <w:hideMark/>
                      </w:tcPr>
                      <w:p w:rsidR="0019756F" w:rsidRDefault="0019756F">
                        <w:pPr>
                          <w:jc w:val="center"/>
                          <w:rPr>
                            <w:rFonts w:ascii="Arial" w:hAnsi="Arial" w:cs="Arial"/>
                            <w:sz w:val="21"/>
                            <w:szCs w:val="21"/>
                          </w:rPr>
                        </w:pPr>
                      </w:p>
                    </w:tc>
                  </w:tr>
                </w:tbl>
                <w:p w:rsidR="0019756F" w:rsidRDefault="0019756F">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9756F">
                    <w:trPr>
                      <w:tblCellSpacing w:w="0" w:type="dxa"/>
                      <w:jc w:val="center"/>
                    </w:trPr>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82%</w:t>
                        </w:r>
                      </w:p>
                    </w:tc>
                  </w:tr>
                  <w:tr w:rsidR="0019756F">
                    <w:trPr>
                      <w:trHeight w:val="1230"/>
                      <w:tblCellSpacing w:w="0" w:type="dxa"/>
                      <w:jc w:val="center"/>
                    </w:trPr>
                    <w:tc>
                      <w:tcPr>
                        <w:tcW w:w="0" w:type="auto"/>
                        <w:shd w:val="clear" w:color="auto" w:fill="80D080"/>
                        <w:vAlign w:val="bottom"/>
                        <w:hideMark/>
                      </w:tcPr>
                      <w:p w:rsidR="0019756F" w:rsidRDefault="0019756F">
                        <w:pPr>
                          <w:jc w:val="center"/>
                          <w:rPr>
                            <w:rFonts w:ascii="Arial" w:hAnsi="Arial" w:cs="Arial"/>
                            <w:sz w:val="21"/>
                            <w:szCs w:val="21"/>
                          </w:rPr>
                        </w:pPr>
                      </w:p>
                    </w:tc>
                  </w:tr>
                </w:tbl>
                <w:p w:rsidR="0019756F" w:rsidRDefault="0019756F">
                  <w:pPr>
                    <w:jc w:val="center"/>
                    <w:rPr>
                      <w:rFonts w:ascii="Arial" w:hAnsi="Arial" w:cs="Arial"/>
                      <w:sz w:val="21"/>
                      <w:szCs w:val="21"/>
                    </w:rPr>
                  </w:pPr>
                </w:p>
              </w:tc>
            </w:tr>
            <w:tr w:rsidR="0019756F">
              <w:trPr>
                <w:tblCellSpacing w:w="15" w:type="dxa"/>
                <w:jc w:val="right"/>
              </w:trPr>
              <w:tc>
                <w:tcPr>
                  <w:tcW w:w="0" w:type="auto"/>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2</w:t>
                  </w:r>
                </w:p>
              </w:tc>
              <w:tc>
                <w:tcPr>
                  <w:tcW w:w="0" w:type="auto"/>
                  <w:tcBorders>
                    <w:bottom w:val="single" w:sz="6" w:space="0" w:color="000000"/>
                  </w:tcBorders>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9</w:t>
                  </w:r>
                </w:p>
              </w:tc>
            </w:tr>
            <w:tr w:rsidR="0019756F">
              <w:trPr>
                <w:tblCellSpacing w:w="15" w:type="dxa"/>
                <w:jc w:val="right"/>
              </w:trPr>
              <w:tc>
                <w:tcPr>
                  <w:tcW w:w="0" w:type="auto"/>
                  <w:gridSpan w:val="2"/>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sì</w:t>
                  </w:r>
                </w:p>
              </w:tc>
            </w:tr>
            <w:tr w:rsidR="0019756F">
              <w:trPr>
                <w:trHeight w:val="450"/>
                <w:tblCellSpacing w:w="15" w:type="dxa"/>
                <w:jc w:val="right"/>
              </w:trPr>
              <w:tc>
                <w:tcPr>
                  <w:tcW w:w="0" w:type="auto"/>
                  <w:vAlign w:val="center"/>
                  <w:hideMark/>
                </w:tcPr>
                <w:p w:rsidR="0019756F" w:rsidRDefault="0019756F">
                  <w:pPr>
                    <w:rPr>
                      <w:rFonts w:ascii="Arial" w:hAnsi="Arial" w:cs="Arial"/>
                      <w:sz w:val="21"/>
                      <w:szCs w:val="21"/>
                    </w:rPr>
                  </w:pPr>
                </w:p>
              </w:tc>
              <w:tc>
                <w:tcPr>
                  <w:tcW w:w="0" w:type="auto"/>
                  <w:vAlign w:val="center"/>
                  <w:hideMark/>
                </w:tcPr>
                <w:p w:rsidR="0019756F" w:rsidRDefault="0019756F">
                  <w:pPr>
                    <w:rPr>
                      <w:sz w:val="20"/>
                      <w:szCs w:val="20"/>
                    </w:rPr>
                  </w:pPr>
                </w:p>
              </w:tc>
              <w:tc>
                <w:tcPr>
                  <w:tcW w:w="0" w:type="auto"/>
                  <w:vAlign w:val="center"/>
                  <w:hideMark/>
                </w:tcPr>
                <w:p w:rsidR="0019756F" w:rsidRDefault="0019756F">
                  <w:pPr>
                    <w:rPr>
                      <w:sz w:val="20"/>
                      <w:szCs w:val="20"/>
                    </w:rPr>
                  </w:pPr>
                </w:p>
              </w:tc>
              <w:tc>
                <w:tcPr>
                  <w:tcW w:w="0" w:type="auto"/>
                  <w:vAlign w:val="center"/>
                  <w:hideMark/>
                </w:tcPr>
                <w:p w:rsidR="0019756F" w:rsidRDefault="0019756F">
                  <w:pPr>
                    <w:rPr>
                      <w:sz w:val="20"/>
                      <w:szCs w:val="20"/>
                    </w:rPr>
                  </w:pPr>
                </w:p>
              </w:tc>
            </w:tr>
            <w:tr w:rsidR="0019756F">
              <w:trPr>
                <w:tblCellSpacing w:w="15" w:type="dxa"/>
                <w:jc w:val="right"/>
              </w:trPr>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1.4</w:t>
                  </w:r>
                </w:p>
                <w:tbl>
                  <w:tblPr>
                    <w:tblW w:w="375" w:type="dxa"/>
                    <w:jc w:val="center"/>
                    <w:tblCellSpacing w:w="0" w:type="dxa"/>
                    <w:tblCellMar>
                      <w:left w:w="0" w:type="dxa"/>
                      <w:right w:w="0" w:type="dxa"/>
                    </w:tblCellMar>
                    <w:tblLook w:val="04A0"/>
                  </w:tblPr>
                  <w:tblGrid>
                    <w:gridCol w:w="375"/>
                  </w:tblGrid>
                  <w:tr w:rsidR="0019756F">
                    <w:trPr>
                      <w:trHeight w:val="420"/>
                      <w:tblCellSpacing w:w="0" w:type="dxa"/>
                      <w:jc w:val="center"/>
                    </w:trPr>
                    <w:tc>
                      <w:tcPr>
                        <w:tcW w:w="0" w:type="auto"/>
                        <w:shd w:val="clear" w:color="auto" w:fill="C0D0C0"/>
                        <w:vAlign w:val="center"/>
                        <w:hideMark/>
                      </w:tcPr>
                      <w:p w:rsidR="0019756F" w:rsidRDefault="0019756F">
                        <w:pPr>
                          <w:rPr>
                            <w:rFonts w:ascii="Arial" w:hAnsi="Arial" w:cs="Arial"/>
                            <w:sz w:val="21"/>
                            <w:szCs w:val="21"/>
                          </w:rPr>
                        </w:pPr>
                      </w:p>
                    </w:tc>
                  </w:tr>
                </w:tbl>
                <w:p w:rsidR="0019756F" w:rsidRDefault="0019756F">
                  <w:pPr>
                    <w:jc w:val="center"/>
                    <w:rPr>
                      <w:rFonts w:ascii="Arial" w:hAnsi="Arial" w:cs="Arial"/>
                      <w:sz w:val="21"/>
                      <w:szCs w:val="21"/>
                    </w:rPr>
                  </w:pPr>
                </w:p>
              </w:tc>
              <w:tc>
                <w:tcPr>
                  <w:tcW w:w="0" w:type="auto"/>
                  <w:vAlign w:val="bottom"/>
                  <w:hideMark/>
                </w:tcPr>
                <w:p w:rsidR="0019756F" w:rsidRDefault="0019756F">
                  <w:pPr>
                    <w:jc w:val="center"/>
                    <w:rPr>
                      <w:rFonts w:ascii="Arial" w:hAnsi="Arial" w:cs="Arial"/>
                      <w:sz w:val="21"/>
                      <w:szCs w:val="21"/>
                    </w:rPr>
                  </w:pPr>
                </w:p>
              </w:tc>
              <w:tc>
                <w:tcPr>
                  <w:tcW w:w="0" w:type="auto"/>
                  <w:vAlign w:val="bottom"/>
                  <w:hideMark/>
                </w:tcPr>
                <w:p w:rsidR="0019756F" w:rsidRDefault="0019756F">
                  <w:pPr>
                    <w:jc w:val="center"/>
                    <w:rPr>
                      <w:rFonts w:ascii="Arial" w:hAnsi="Arial" w:cs="Arial"/>
                      <w:sz w:val="21"/>
                      <w:szCs w:val="21"/>
                    </w:rPr>
                  </w:pPr>
                </w:p>
              </w:tc>
              <w:tc>
                <w:tcPr>
                  <w:tcW w:w="0" w:type="auto"/>
                  <w:vAlign w:val="bottom"/>
                  <w:hideMark/>
                </w:tcPr>
                <w:p w:rsidR="0019756F" w:rsidRDefault="0019756F">
                  <w:pPr>
                    <w:jc w:val="center"/>
                    <w:rPr>
                      <w:rFonts w:ascii="Arial" w:hAnsi="Arial" w:cs="Arial"/>
                      <w:sz w:val="21"/>
                      <w:szCs w:val="21"/>
                    </w:rPr>
                  </w:pPr>
                  <w:r>
                    <w:rPr>
                      <w:rFonts w:ascii="Arial" w:hAnsi="Arial" w:cs="Arial"/>
                      <w:sz w:val="21"/>
                      <w:szCs w:val="21"/>
                    </w:rPr>
                    <w:t>2.5</w:t>
                  </w:r>
                </w:p>
                <w:tbl>
                  <w:tblPr>
                    <w:tblW w:w="375" w:type="dxa"/>
                    <w:jc w:val="center"/>
                    <w:tblCellSpacing w:w="0" w:type="dxa"/>
                    <w:tblCellMar>
                      <w:left w:w="0" w:type="dxa"/>
                      <w:right w:w="0" w:type="dxa"/>
                    </w:tblCellMar>
                    <w:tblLook w:val="04A0"/>
                  </w:tblPr>
                  <w:tblGrid>
                    <w:gridCol w:w="375"/>
                  </w:tblGrid>
                  <w:tr w:rsidR="0019756F">
                    <w:trPr>
                      <w:trHeight w:val="750"/>
                      <w:tblCellSpacing w:w="0" w:type="dxa"/>
                      <w:jc w:val="center"/>
                    </w:trPr>
                    <w:tc>
                      <w:tcPr>
                        <w:tcW w:w="0" w:type="auto"/>
                        <w:shd w:val="clear" w:color="auto" w:fill="80D080"/>
                        <w:vAlign w:val="center"/>
                        <w:hideMark/>
                      </w:tcPr>
                      <w:p w:rsidR="0019756F" w:rsidRDefault="0019756F">
                        <w:pPr>
                          <w:rPr>
                            <w:rFonts w:ascii="Arial" w:hAnsi="Arial" w:cs="Arial"/>
                            <w:sz w:val="21"/>
                            <w:szCs w:val="21"/>
                          </w:rPr>
                        </w:pPr>
                      </w:p>
                    </w:tc>
                  </w:tr>
                </w:tbl>
                <w:p w:rsidR="0019756F" w:rsidRDefault="0019756F">
                  <w:pPr>
                    <w:jc w:val="center"/>
                    <w:rPr>
                      <w:rFonts w:ascii="Arial" w:hAnsi="Arial" w:cs="Arial"/>
                      <w:sz w:val="21"/>
                      <w:szCs w:val="21"/>
                    </w:rPr>
                  </w:pPr>
                </w:p>
              </w:tc>
            </w:tr>
            <w:tr w:rsidR="0019756F">
              <w:trPr>
                <w:tblCellSpacing w:w="15" w:type="dxa"/>
                <w:jc w:val="right"/>
              </w:trPr>
              <w:tc>
                <w:tcPr>
                  <w:tcW w:w="0" w:type="auto"/>
                  <w:gridSpan w:val="2"/>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19756F" w:rsidRDefault="0019756F">
                  <w:pPr>
                    <w:jc w:val="center"/>
                    <w:rPr>
                      <w:rFonts w:ascii="Arial" w:hAnsi="Arial" w:cs="Arial"/>
                      <w:sz w:val="21"/>
                      <w:szCs w:val="21"/>
                    </w:rPr>
                  </w:pPr>
                  <w:r>
                    <w:rPr>
                      <w:rFonts w:ascii="Arial" w:hAnsi="Arial" w:cs="Arial"/>
                      <w:sz w:val="21"/>
                      <w:szCs w:val="21"/>
                    </w:rPr>
                    <w:t>sì</w:t>
                  </w:r>
                </w:p>
              </w:tc>
            </w:tr>
            <w:tr w:rsidR="0019756F">
              <w:trPr>
                <w:tblCellSpacing w:w="15" w:type="dxa"/>
                <w:jc w:val="right"/>
              </w:trPr>
              <w:tc>
                <w:tcPr>
                  <w:tcW w:w="0" w:type="auto"/>
                  <w:hideMark/>
                </w:tcPr>
                <w:p w:rsidR="0019756F" w:rsidRDefault="0019756F">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9756F">
                    <w:trPr>
                      <w:trHeight w:val="570"/>
                      <w:tblCellSpacing w:w="0" w:type="dxa"/>
                      <w:jc w:val="center"/>
                    </w:trPr>
                    <w:tc>
                      <w:tcPr>
                        <w:tcW w:w="0" w:type="auto"/>
                        <w:shd w:val="clear" w:color="auto" w:fill="80D080"/>
                        <w:vAlign w:val="center"/>
                        <w:hideMark/>
                      </w:tcPr>
                      <w:p w:rsidR="0019756F" w:rsidRDefault="0019756F">
                        <w:pPr>
                          <w:rPr>
                            <w:rFonts w:ascii="Arial" w:hAnsi="Arial" w:cs="Arial"/>
                            <w:sz w:val="21"/>
                            <w:szCs w:val="21"/>
                          </w:rPr>
                        </w:pPr>
                      </w:p>
                    </w:tc>
                  </w:tr>
                </w:tbl>
                <w:p w:rsidR="0019756F" w:rsidRDefault="0019756F">
                  <w:pPr>
                    <w:jc w:val="center"/>
                    <w:rPr>
                      <w:rFonts w:ascii="Arial" w:hAnsi="Arial" w:cs="Arial"/>
                      <w:sz w:val="21"/>
                      <w:szCs w:val="21"/>
                    </w:rPr>
                  </w:pPr>
                  <w:r>
                    <w:rPr>
                      <w:rFonts w:ascii="Arial" w:hAnsi="Arial" w:cs="Arial"/>
                      <w:sz w:val="21"/>
                      <w:szCs w:val="21"/>
                    </w:rPr>
                    <w:t>-1.9</w:t>
                  </w:r>
                </w:p>
              </w:tc>
              <w:tc>
                <w:tcPr>
                  <w:tcW w:w="0" w:type="auto"/>
                  <w:hideMark/>
                </w:tcPr>
                <w:tbl>
                  <w:tblPr>
                    <w:tblW w:w="375" w:type="dxa"/>
                    <w:jc w:val="center"/>
                    <w:tblCellSpacing w:w="0" w:type="dxa"/>
                    <w:tblCellMar>
                      <w:left w:w="0" w:type="dxa"/>
                      <w:right w:w="0" w:type="dxa"/>
                    </w:tblCellMar>
                    <w:tblLook w:val="04A0"/>
                  </w:tblPr>
                  <w:tblGrid>
                    <w:gridCol w:w="375"/>
                  </w:tblGrid>
                  <w:tr w:rsidR="0019756F">
                    <w:trPr>
                      <w:trHeight w:val="570"/>
                      <w:tblCellSpacing w:w="0" w:type="dxa"/>
                      <w:jc w:val="center"/>
                    </w:trPr>
                    <w:tc>
                      <w:tcPr>
                        <w:tcW w:w="0" w:type="auto"/>
                        <w:shd w:val="clear" w:color="auto" w:fill="C0D0C0"/>
                        <w:vAlign w:val="center"/>
                        <w:hideMark/>
                      </w:tcPr>
                      <w:p w:rsidR="0019756F" w:rsidRDefault="0019756F">
                        <w:pPr>
                          <w:rPr>
                            <w:rFonts w:ascii="Arial" w:hAnsi="Arial" w:cs="Arial"/>
                            <w:sz w:val="21"/>
                            <w:szCs w:val="21"/>
                          </w:rPr>
                        </w:pPr>
                      </w:p>
                    </w:tc>
                  </w:tr>
                </w:tbl>
                <w:p w:rsidR="0019756F" w:rsidRDefault="0019756F">
                  <w:pPr>
                    <w:jc w:val="center"/>
                    <w:rPr>
                      <w:rFonts w:ascii="Arial" w:hAnsi="Arial" w:cs="Arial"/>
                      <w:sz w:val="21"/>
                      <w:szCs w:val="21"/>
                    </w:rPr>
                  </w:pPr>
                  <w:r>
                    <w:rPr>
                      <w:rFonts w:ascii="Arial" w:hAnsi="Arial" w:cs="Arial"/>
                      <w:sz w:val="21"/>
                      <w:szCs w:val="21"/>
                    </w:rPr>
                    <w:t>-1.9</w:t>
                  </w:r>
                </w:p>
              </w:tc>
              <w:tc>
                <w:tcPr>
                  <w:tcW w:w="0" w:type="auto"/>
                  <w:hideMark/>
                </w:tcPr>
                <w:p w:rsidR="0019756F" w:rsidRDefault="0019756F">
                  <w:pPr>
                    <w:jc w:val="center"/>
                    <w:rPr>
                      <w:rFonts w:ascii="Arial" w:hAnsi="Arial" w:cs="Arial"/>
                      <w:sz w:val="21"/>
                      <w:szCs w:val="21"/>
                    </w:rPr>
                  </w:pPr>
                </w:p>
              </w:tc>
            </w:tr>
          </w:tbl>
          <w:p w:rsidR="0019756F" w:rsidRDefault="0019756F"/>
        </w:tc>
        <w:tc>
          <w:tcPr>
            <w:tcW w:w="150" w:type="dxa"/>
            <w:vAlign w:val="center"/>
            <w:hideMark/>
          </w:tcPr>
          <w:p w:rsidR="0019756F" w:rsidRDefault="0019756F">
            <w:pPr>
              <w:rPr>
                <w:rFonts w:ascii="Arial" w:hAnsi="Arial" w:cs="Arial"/>
                <w:sz w:val="21"/>
                <w:szCs w:val="21"/>
              </w:rPr>
            </w:pPr>
            <w:r>
              <w:rPr>
                <w:rFonts w:ascii="Arial" w:hAnsi="Arial" w:cs="Arial"/>
                <w:sz w:val="21"/>
                <w:szCs w:val="21"/>
              </w:rPr>
              <w:t> </w:t>
            </w:r>
          </w:p>
        </w:tc>
        <w:tc>
          <w:tcPr>
            <w:tcW w:w="0" w:type="auto"/>
            <w:hideMark/>
          </w:tcPr>
          <w:p w:rsidR="0019756F" w:rsidRDefault="0019756F">
            <w:pPr>
              <w:pStyle w:val="NormaleWeb"/>
            </w:pPr>
            <w:r>
              <w:t> </w:t>
            </w:r>
          </w:p>
          <w:tbl>
            <w:tblPr>
              <w:tblW w:w="0" w:type="auto"/>
              <w:tblCellSpacing w:w="0" w:type="dxa"/>
              <w:tblCellMar>
                <w:top w:w="15" w:type="dxa"/>
                <w:left w:w="15" w:type="dxa"/>
                <w:bottom w:w="15" w:type="dxa"/>
                <w:right w:w="15" w:type="dxa"/>
              </w:tblCellMar>
              <w:tblLook w:val="04A0"/>
            </w:tblPr>
            <w:tblGrid>
              <w:gridCol w:w="620"/>
            </w:tblGrid>
            <w:tr w:rsidR="001975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1975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19756F">
                          <w:trPr>
                            <w:tblCellSpacing w:w="30" w:type="dxa"/>
                          </w:trPr>
                          <w:tc>
                            <w:tcPr>
                              <w:tcW w:w="0" w:type="auto"/>
                              <w:shd w:val="clear" w:color="auto" w:fill="C0D0C0"/>
                              <w:noWrap/>
                              <w:vAlign w:val="center"/>
                              <w:hideMark/>
                            </w:tcPr>
                            <w:p w:rsidR="0019756F" w:rsidRDefault="0019756F">
                              <w:pPr>
                                <w:rPr>
                                  <w:rFonts w:ascii="Arial" w:hAnsi="Arial" w:cs="Arial"/>
                                  <w:sz w:val="21"/>
                                  <w:szCs w:val="21"/>
                                </w:rPr>
                              </w:pPr>
                              <w:r>
                                <w:rPr>
                                  <w:rFonts w:ascii="Arial" w:hAnsi="Arial" w:cs="Arial"/>
                                  <w:sz w:val="21"/>
                                  <w:szCs w:val="21"/>
                                </w:rPr>
                                <w:t>   </w:t>
                              </w:r>
                            </w:p>
                          </w:tc>
                          <w:tc>
                            <w:tcPr>
                              <w:tcW w:w="0" w:type="auto"/>
                              <w:noWrap/>
                              <w:vAlign w:val="center"/>
                              <w:hideMark/>
                            </w:tcPr>
                            <w:p w:rsidR="0019756F" w:rsidRDefault="0019756F">
                              <w:pPr>
                                <w:rPr>
                                  <w:rFonts w:ascii="Arial" w:hAnsi="Arial" w:cs="Arial"/>
                                  <w:sz w:val="21"/>
                                  <w:szCs w:val="21"/>
                                </w:rPr>
                              </w:pPr>
                              <w:r>
                                <w:rPr>
                                  <w:rFonts w:ascii="Arial" w:hAnsi="Arial" w:cs="Arial"/>
                                  <w:sz w:val="21"/>
                                  <w:szCs w:val="21"/>
                                </w:rPr>
                                <w:t>no</w:t>
                              </w:r>
                            </w:p>
                          </w:tc>
                        </w:tr>
                        <w:tr w:rsidR="0019756F">
                          <w:trPr>
                            <w:tblCellSpacing w:w="30" w:type="dxa"/>
                          </w:trPr>
                          <w:tc>
                            <w:tcPr>
                              <w:tcW w:w="0" w:type="auto"/>
                              <w:shd w:val="clear" w:color="auto" w:fill="80D080"/>
                              <w:noWrap/>
                              <w:vAlign w:val="center"/>
                              <w:hideMark/>
                            </w:tcPr>
                            <w:p w:rsidR="0019756F" w:rsidRDefault="0019756F">
                              <w:pPr>
                                <w:rPr>
                                  <w:rFonts w:ascii="Arial" w:hAnsi="Arial" w:cs="Arial"/>
                                  <w:sz w:val="21"/>
                                  <w:szCs w:val="21"/>
                                </w:rPr>
                              </w:pPr>
                              <w:r>
                                <w:rPr>
                                  <w:rFonts w:ascii="Arial" w:hAnsi="Arial" w:cs="Arial"/>
                                  <w:sz w:val="21"/>
                                  <w:szCs w:val="21"/>
                                </w:rPr>
                                <w:t>  </w:t>
                              </w:r>
                            </w:p>
                          </w:tc>
                          <w:tc>
                            <w:tcPr>
                              <w:tcW w:w="0" w:type="auto"/>
                              <w:vAlign w:val="center"/>
                              <w:hideMark/>
                            </w:tcPr>
                            <w:p w:rsidR="0019756F" w:rsidRPr="0019756F" w:rsidRDefault="0019756F">
                              <w:pPr>
                                <w:rPr>
                                  <w:rFonts w:ascii="Arial" w:hAnsi="Arial" w:cs="Arial"/>
                                  <w:sz w:val="21"/>
                                  <w:szCs w:val="21"/>
                                </w:rPr>
                              </w:pPr>
                              <w:r w:rsidRPr="0019756F">
                                <w:rPr>
                                  <w:rFonts w:ascii="Arial" w:hAnsi="Arial" w:cs="Arial"/>
                                  <w:sz w:val="21"/>
                                  <w:szCs w:val="21"/>
                                </w:rPr>
                                <w:t>sì</w:t>
                              </w:r>
                            </w:p>
                          </w:tc>
                        </w:tr>
                      </w:tbl>
                      <w:p w:rsidR="0019756F" w:rsidRDefault="0019756F">
                        <w:pPr>
                          <w:rPr>
                            <w:rFonts w:ascii="Arial" w:hAnsi="Arial" w:cs="Arial"/>
                            <w:sz w:val="21"/>
                            <w:szCs w:val="21"/>
                          </w:rPr>
                        </w:pPr>
                      </w:p>
                    </w:tc>
                  </w:tr>
                </w:tbl>
                <w:p w:rsidR="0019756F" w:rsidRDefault="0019756F">
                  <w:pPr>
                    <w:rPr>
                      <w:rFonts w:ascii="Arial" w:hAnsi="Arial" w:cs="Arial"/>
                      <w:sz w:val="21"/>
                      <w:szCs w:val="21"/>
                    </w:rPr>
                  </w:pPr>
                </w:p>
              </w:tc>
            </w:tr>
          </w:tbl>
          <w:p w:rsidR="0019756F" w:rsidRDefault="0019756F"/>
        </w:tc>
      </w:tr>
    </w:tbl>
    <w:p w:rsidR="0019756F" w:rsidRPr="001B49E9" w:rsidRDefault="0019756F" w:rsidP="0019756F">
      <w:pPr>
        <w:jc w:val="both"/>
        <w:rPr>
          <w:rFonts w:ascii="Calibri" w:hAnsi="Calibri"/>
          <w:color w:val="000000"/>
          <w:sz w:val="28"/>
          <w:szCs w:val="28"/>
        </w:rPr>
      </w:pPr>
      <w:r w:rsidRPr="001B49E9">
        <w:rPr>
          <w:bCs/>
          <w:color w:val="000000"/>
          <w:sz w:val="28"/>
          <w:szCs w:val="28"/>
        </w:rPr>
        <w:lastRenderedPageBreak/>
        <w:t xml:space="preserve">La significatività della relazione calcolata sulla base di X quadro evidenzia che </w:t>
      </w:r>
      <w:r w:rsidRPr="00832699">
        <w:rPr>
          <w:b/>
          <w:bCs/>
          <w:color w:val="000000"/>
          <w:sz w:val="28"/>
          <w:szCs w:val="28"/>
        </w:rPr>
        <w:t xml:space="preserve">vi è relazione </w:t>
      </w:r>
      <w:r w:rsidRPr="001B49E9">
        <w:rPr>
          <w:bCs/>
          <w:color w:val="000000"/>
          <w:sz w:val="28"/>
          <w:szCs w:val="28"/>
        </w:rPr>
        <w:t>tra le due variabili (a livello di fiducia 0,05)</w:t>
      </w:r>
    </w:p>
    <w:p w:rsidR="0019756F" w:rsidRDefault="0019756F" w:rsidP="0019756F">
      <w:pPr>
        <w:spacing w:before="240"/>
        <w:rPr>
          <w:bCs/>
          <w:color w:val="000000"/>
          <w:sz w:val="28"/>
          <w:szCs w:val="28"/>
        </w:rPr>
      </w:pPr>
      <w:r w:rsidRPr="009B1589">
        <w:rPr>
          <w:bCs/>
          <w:color w:val="000000"/>
          <w:sz w:val="28"/>
          <w:szCs w:val="28"/>
        </w:rPr>
        <w:t xml:space="preserve">La probabilità calcolata con il test esatto di Fisher ci dice che </w:t>
      </w:r>
      <w:r w:rsidRPr="009B1589">
        <w:rPr>
          <w:b/>
          <w:bCs/>
          <w:color w:val="000000"/>
          <w:sz w:val="28"/>
          <w:szCs w:val="28"/>
        </w:rPr>
        <w:t>vi è relazione</w:t>
      </w:r>
      <w:r w:rsidRPr="009B1589">
        <w:rPr>
          <w:bCs/>
          <w:color w:val="000000"/>
          <w:sz w:val="28"/>
          <w:szCs w:val="28"/>
        </w:rPr>
        <w:t xml:space="preserve"> tra le due variabili</w:t>
      </w:r>
      <w:r>
        <w:rPr>
          <w:bCs/>
          <w:color w:val="000000"/>
          <w:sz w:val="28"/>
          <w:szCs w:val="28"/>
        </w:rPr>
        <w:t>.</w:t>
      </w:r>
    </w:p>
    <w:p w:rsidR="008476F0" w:rsidRDefault="008476F0" w:rsidP="00832699">
      <w:pPr>
        <w:rPr>
          <w:bCs/>
          <w:color w:val="000000"/>
          <w:sz w:val="28"/>
          <w:szCs w:val="28"/>
        </w:rPr>
      </w:pPr>
    </w:p>
    <w:p w:rsidR="008D5377" w:rsidRDefault="008D5377" w:rsidP="00294370">
      <w:pPr>
        <w:spacing w:before="240"/>
        <w:rPr>
          <w:b/>
          <w:bCs/>
        </w:rPr>
      </w:pPr>
      <w:r>
        <w:rPr>
          <w:b/>
          <w:bCs/>
        </w:rPr>
        <w:t>Tabella a doppia entrata:</w:t>
      </w:r>
      <w:r>
        <w:rPr>
          <w:b/>
          <w:bCs/>
        </w:rPr>
        <w:br/>
        <w:t>PR1 x SV_PR1</w:t>
      </w:r>
    </w:p>
    <w:p w:rsidR="008D5377" w:rsidRDefault="008D5377" w:rsidP="008D5377">
      <w:pPr>
        <w:rPr>
          <w:rFonts w:ascii="Calibri" w:hAnsi="Calibri"/>
          <w:color w:val="000000"/>
          <w:sz w:val="28"/>
          <w:szCs w:val="28"/>
        </w:rPr>
      </w:pPr>
      <w:r w:rsidRPr="008D5377">
        <w:rPr>
          <w:rFonts w:ascii="Calibri" w:hAnsi="Calibri"/>
          <w:color w:val="000000"/>
          <w:sz w:val="28"/>
          <w:szCs w:val="28"/>
          <w:highlight w:val="lightGray"/>
        </w:rPr>
        <w:t>utilizzo frasi direttive</w:t>
      </w:r>
      <w:r>
        <w:rPr>
          <w:rFonts w:ascii="Calibri" w:hAnsi="Calibri"/>
          <w:color w:val="000000"/>
          <w:sz w:val="28"/>
          <w:szCs w:val="28"/>
        </w:rPr>
        <w:t xml:space="preserve"> &amp; </w:t>
      </w:r>
      <w:r w:rsidRPr="008D5377">
        <w:rPr>
          <w:rFonts w:ascii="Calibri" w:hAnsi="Calibri"/>
          <w:color w:val="000000"/>
          <w:sz w:val="28"/>
          <w:szCs w:val="28"/>
          <w:highlight w:val="lightGray"/>
        </w:rPr>
        <w:t>sviluppo se  frasi direttive</w:t>
      </w:r>
    </w:p>
    <w:p w:rsidR="008D5377" w:rsidRDefault="008D5377" w:rsidP="008D5377">
      <w:pPr>
        <w:rPr>
          <w:rFonts w:ascii="Calibri" w:hAnsi="Calibri"/>
          <w:color w:val="000000"/>
          <w:sz w:val="28"/>
          <w:szCs w:val="28"/>
        </w:rPr>
      </w:pPr>
    </w:p>
    <w:tbl>
      <w:tblPr>
        <w:tblW w:w="0" w:type="auto"/>
        <w:tblCellSpacing w:w="15" w:type="dxa"/>
        <w:tblCellMar>
          <w:top w:w="15" w:type="dxa"/>
          <w:left w:w="15" w:type="dxa"/>
          <w:bottom w:w="15" w:type="dxa"/>
          <w:right w:w="15" w:type="dxa"/>
        </w:tblCellMar>
        <w:tblLook w:val="04A0"/>
      </w:tblPr>
      <w:tblGrid>
        <w:gridCol w:w="4323"/>
        <w:gridCol w:w="4530"/>
        <w:gridCol w:w="180"/>
        <w:gridCol w:w="695"/>
      </w:tblGrid>
      <w:tr w:rsidR="008D5377" w:rsidTr="008D537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4"/>
              <w:gridCol w:w="452"/>
              <w:gridCol w:w="452"/>
              <w:gridCol w:w="896"/>
            </w:tblGrid>
            <w:tr w:rsidR="008D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SV_PR1-&gt;</w:t>
                  </w:r>
                  <w:r>
                    <w:rPr>
                      <w:rFonts w:ascii="Arial" w:hAnsi="Arial" w:cs="Arial"/>
                      <w:sz w:val="21"/>
                      <w:szCs w:val="21"/>
                    </w:rPr>
                    <w:br/>
                    <w:t>PR1</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8D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6.5</w:t>
                  </w:r>
                  <w:r>
                    <w:rPr>
                      <w:rFonts w:ascii="Arial"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2</w:t>
                  </w:r>
                  <w:r>
                    <w:rPr>
                      <w:rFonts w:ascii="Arial" w:hAnsi="Arial" w:cs="Arial"/>
                      <w:sz w:val="21"/>
                      <w:szCs w:val="21"/>
                    </w:rPr>
                    <w:br/>
                  </w:r>
                  <w:r>
                    <w:rPr>
                      <w:rFonts w:ascii="Arial" w:hAnsi="Arial" w:cs="Arial"/>
                      <w:i/>
                      <w:iCs/>
                      <w:sz w:val="21"/>
                      <w:szCs w:val="21"/>
                    </w:rPr>
                    <w:t>6.5</w:t>
                  </w:r>
                  <w:r>
                    <w:rPr>
                      <w:rFonts w:ascii="Arial" w:hAnsi="Arial" w:cs="Arial"/>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13</w:t>
                  </w:r>
                </w:p>
              </w:tc>
            </w:tr>
            <w:tr w:rsidR="008D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8.5</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13</w:t>
                  </w:r>
                  <w:r>
                    <w:rPr>
                      <w:rFonts w:ascii="Arial" w:hAnsi="Arial" w:cs="Arial"/>
                      <w:sz w:val="21"/>
                      <w:szCs w:val="21"/>
                    </w:rPr>
                    <w:br/>
                  </w:r>
                  <w:r>
                    <w:rPr>
                      <w:rFonts w:ascii="Arial" w:hAnsi="Arial" w:cs="Arial"/>
                      <w:i/>
                      <w:iCs/>
                      <w:sz w:val="21"/>
                      <w:szCs w:val="21"/>
                    </w:rPr>
                    <w:t>8.5</w:t>
                  </w:r>
                  <w:r>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17</w:t>
                  </w:r>
                </w:p>
              </w:tc>
            </w:tr>
            <w:tr w:rsidR="008D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D5377" w:rsidRDefault="008D5377">
                  <w:pPr>
                    <w:rPr>
                      <w:rFonts w:ascii="Arial" w:hAnsi="Arial" w:cs="Arial"/>
                      <w:sz w:val="21"/>
                      <w:szCs w:val="21"/>
                    </w:rPr>
                  </w:pPr>
                  <w:r>
                    <w:rPr>
                      <w:rFonts w:ascii="Arial" w:hAnsi="Arial" w:cs="Arial"/>
                      <w:sz w:val="21"/>
                      <w:szCs w:val="21"/>
                    </w:rPr>
                    <w:t>30</w:t>
                  </w:r>
                </w:p>
              </w:tc>
            </w:tr>
          </w:tbl>
          <w:p w:rsidR="008D5377" w:rsidRDefault="008D5377">
            <w:pPr>
              <w:pStyle w:val="NormaleWeb"/>
            </w:pPr>
            <w:r>
              <w:t xml:space="preserve">X quadro = 11. Significatività = </w:t>
            </w:r>
            <w:r>
              <w:rPr>
                <w:b/>
                <w:bCs/>
              </w:rPr>
              <w:t>0.001</w:t>
            </w:r>
            <w:r>
              <w:br/>
              <w:t xml:space="preserve">V di </w:t>
            </w:r>
            <w:proofErr w:type="spellStart"/>
            <w:r>
              <w:t>Cramer</w:t>
            </w:r>
            <w:proofErr w:type="spellEnd"/>
            <w:r>
              <w:t xml:space="preserve"> = 0.61</w:t>
            </w:r>
          </w:p>
          <w:p w:rsidR="008D5377" w:rsidRDefault="008D5377">
            <w:pPr>
              <w:pStyle w:val="NormaleWeb"/>
            </w:pPr>
            <w:r>
              <w:t xml:space="preserve">Probabilità esatta (dal test di Fisher) = </w:t>
            </w:r>
            <w:r>
              <w:rPr>
                <w:b/>
                <w:bCs/>
              </w:rPr>
              <w:t>0.001</w:t>
            </w:r>
          </w:p>
          <w:p w:rsidR="008D5377" w:rsidRDefault="008D5377">
            <w:pPr>
              <w:pStyle w:val="NormaleWeb"/>
            </w:pPr>
            <w:r>
              <w:t>Nelle celle della tabella sono indicati:</w:t>
            </w:r>
          </w:p>
          <w:p w:rsidR="008D5377" w:rsidRDefault="008D5377" w:rsidP="008D5377">
            <w:pPr>
              <w:numPr>
                <w:ilvl w:val="0"/>
                <w:numId w:val="22"/>
              </w:numPr>
              <w:spacing w:before="100" w:beforeAutospacing="1" w:after="100" w:afterAutospacing="1"/>
              <w:rPr>
                <w:rFonts w:ascii="Arial" w:hAnsi="Arial" w:cs="Arial"/>
                <w:sz w:val="21"/>
                <w:szCs w:val="21"/>
              </w:rPr>
            </w:pPr>
            <w:r>
              <w:rPr>
                <w:rFonts w:ascii="Arial" w:hAnsi="Arial" w:cs="Arial"/>
                <w:sz w:val="21"/>
                <w:szCs w:val="21"/>
              </w:rPr>
              <w:t>la frequenza osservata O</w:t>
            </w:r>
          </w:p>
          <w:p w:rsidR="008D5377" w:rsidRDefault="008D5377" w:rsidP="008D5377">
            <w:pPr>
              <w:numPr>
                <w:ilvl w:val="0"/>
                <w:numId w:val="22"/>
              </w:numPr>
              <w:spacing w:before="100" w:beforeAutospacing="1" w:after="100" w:afterAutospacing="1"/>
              <w:rPr>
                <w:rFonts w:ascii="Arial" w:hAnsi="Arial" w:cs="Arial"/>
                <w:sz w:val="21"/>
                <w:szCs w:val="21"/>
              </w:rPr>
            </w:pPr>
            <w:r>
              <w:rPr>
                <w:rFonts w:ascii="Arial" w:hAnsi="Arial" w:cs="Arial"/>
                <w:sz w:val="21"/>
                <w:szCs w:val="21"/>
              </w:rPr>
              <w:t>la frequenza attesa A</w:t>
            </w:r>
          </w:p>
          <w:p w:rsidR="008D5377" w:rsidRDefault="008D5377" w:rsidP="008D5377">
            <w:pPr>
              <w:numPr>
                <w:ilvl w:val="0"/>
                <w:numId w:val="22"/>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hideMark/>
          </w:tcPr>
          <w:p w:rsidR="008D5377" w:rsidRDefault="008D5377">
            <w:pPr>
              <w:pStyle w:val="NormaleWeb"/>
              <w:jc w:val="right"/>
            </w:pPr>
            <w:r>
              <w:t> </w:t>
            </w:r>
          </w:p>
          <w:tbl>
            <w:tblPr>
              <w:tblW w:w="0" w:type="auto"/>
              <w:jc w:val="right"/>
              <w:tblCellSpacing w:w="15" w:type="dxa"/>
              <w:tblCellMar>
                <w:left w:w="0" w:type="dxa"/>
                <w:right w:w="0" w:type="dxa"/>
              </w:tblCellMar>
              <w:tblLook w:val="04A0"/>
            </w:tblPr>
            <w:tblGrid>
              <w:gridCol w:w="466"/>
              <w:gridCol w:w="451"/>
              <w:gridCol w:w="451"/>
              <w:gridCol w:w="466"/>
            </w:tblGrid>
            <w:tr w:rsidR="008D53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D5377">
                    <w:trPr>
                      <w:tblCellSpacing w:w="0" w:type="dxa"/>
                      <w:jc w:val="center"/>
                    </w:trPr>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85%</w:t>
                        </w:r>
                      </w:p>
                    </w:tc>
                  </w:tr>
                  <w:tr w:rsidR="008D5377">
                    <w:trPr>
                      <w:trHeight w:val="1275"/>
                      <w:tblCellSpacing w:w="0" w:type="dxa"/>
                      <w:jc w:val="center"/>
                    </w:trPr>
                    <w:tc>
                      <w:tcPr>
                        <w:tcW w:w="0" w:type="auto"/>
                        <w:shd w:val="clear" w:color="auto" w:fill="C0D0C0"/>
                        <w:vAlign w:val="bottom"/>
                        <w:hideMark/>
                      </w:tcPr>
                      <w:p w:rsidR="008D5377" w:rsidRDefault="008D5377">
                        <w:pPr>
                          <w:jc w:val="center"/>
                          <w:rPr>
                            <w:rFonts w:ascii="Arial" w:hAnsi="Arial" w:cs="Arial"/>
                            <w:sz w:val="21"/>
                            <w:szCs w:val="21"/>
                          </w:rPr>
                        </w:pPr>
                      </w:p>
                    </w:tc>
                  </w:tr>
                </w:tbl>
                <w:p w:rsidR="008D5377" w:rsidRDefault="008D537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5377">
                    <w:trPr>
                      <w:tblCellSpacing w:w="0" w:type="dxa"/>
                      <w:jc w:val="center"/>
                    </w:trPr>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15%</w:t>
                        </w:r>
                      </w:p>
                    </w:tc>
                  </w:tr>
                  <w:tr w:rsidR="008D5377">
                    <w:trPr>
                      <w:trHeight w:val="225"/>
                      <w:tblCellSpacing w:w="0" w:type="dxa"/>
                      <w:jc w:val="center"/>
                    </w:trPr>
                    <w:tc>
                      <w:tcPr>
                        <w:tcW w:w="0" w:type="auto"/>
                        <w:shd w:val="clear" w:color="auto" w:fill="80D080"/>
                        <w:vAlign w:val="bottom"/>
                        <w:hideMark/>
                      </w:tcPr>
                      <w:p w:rsidR="008D5377" w:rsidRDefault="008D5377">
                        <w:pPr>
                          <w:jc w:val="center"/>
                          <w:rPr>
                            <w:rFonts w:ascii="Arial" w:hAnsi="Arial" w:cs="Arial"/>
                            <w:sz w:val="21"/>
                            <w:szCs w:val="21"/>
                          </w:rPr>
                        </w:pPr>
                      </w:p>
                    </w:tc>
                  </w:tr>
                </w:tbl>
                <w:p w:rsidR="008D5377" w:rsidRDefault="008D537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5377">
                    <w:trPr>
                      <w:tblCellSpacing w:w="0" w:type="dxa"/>
                      <w:jc w:val="center"/>
                    </w:trPr>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24%</w:t>
                        </w:r>
                      </w:p>
                    </w:tc>
                  </w:tr>
                  <w:tr w:rsidR="008D5377">
                    <w:trPr>
                      <w:trHeight w:val="360"/>
                      <w:tblCellSpacing w:w="0" w:type="dxa"/>
                      <w:jc w:val="center"/>
                    </w:trPr>
                    <w:tc>
                      <w:tcPr>
                        <w:tcW w:w="0" w:type="auto"/>
                        <w:shd w:val="clear" w:color="auto" w:fill="C0D0C0"/>
                        <w:vAlign w:val="bottom"/>
                        <w:hideMark/>
                      </w:tcPr>
                      <w:p w:rsidR="008D5377" w:rsidRDefault="008D5377">
                        <w:pPr>
                          <w:jc w:val="center"/>
                          <w:rPr>
                            <w:rFonts w:ascii="Arial" w:hAnsi="Arial" w:cs="Arial"/>
                            <w:sz w:val="21"/>
                            <w:szCs w:val="21"/>
                          </w:rPr>
                        </w:pPr>
                      </w:p>
                    </w:tc>
                  </w:tr>
                </w:tbl>
                <w:p w:rsidR="008D5377" w:rsidRDefault="008D5377">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5377">
                    <w:trPr>
                      <w:tblCellSpacing w:w="0" w:type="dxa"/>
                      <w:jc w:val="center"/>
                    </w:trPr>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76%</w:t>
                        </w:r>
                      </w:p>
                    </w:tc>
                  </w:tr>
                  <w:tr w:rsidR="008D5377">
                    <w:trPr>
                      <w:trHeight w:val="1140"/>
                      <w:tblCellSpacing w:w="0" w:type="dxa"/>
                      <w:jc w:val="center"/>
                    </w:trPr>
                    <w:tc>
                      <w:tcPr>
                        <w:tcW w:w="0" w:type="auto"/>
                        <w:shd w:val="clear" w:color="auto" w:fill="80D080"/>
                        <w:vAlign w:val="bottom"/>
                        <w:hideMark/>
                      </w:tcPr>
                      <w:p w:rsidR="008D5377" w:rsidRDefault="008D5377">
                        <w:pPr>
                          <w:jc w:val="center"/>
                          <w:rPr>
                            <w:rFonts w:ascii="Arial" w:hAnsi="Arial" w:cs="Arial"/>
                            <w:sz w:val="21"/>
                            <w:szCs w:val="21"/>
                          </w:rPr>
                        </w:pPr>
                      </w:p>
                    </w:tc>
                  </w:tr>
                </w:tbl>
                <w:p w:rsidR="008D5377" w:rsidRDefault="008D5377">
                  <w:pPr>
                    <w:jc w:val="center"/>
                    <w:rPr>
                      <w:rFonts w:ascii="Arial" w:hAnsi="Arial" w:cs="Arial"/>
                      <w:sz w:val="21"/>
                      <w:szCs w:val="21"/>
                    </w:rPr>
                  </w:pPr>
                </w:p>
              </w:tc>
            </w:tr>
            <w:tr w:rsidR="008D5377">
              <w:trPr>
                <w:tblCellSpacing w:w="15" w:type="dxa"/>
                <w:jc w:val="right"/>
              </w:trPr>
              <w:tc>
                <w:tcPr>
                  <w:tcW w:w="0" w:type="auto"/>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13</w:t>
                  </w:r>
                </w:p>
              </w:tc>
            </w:tr>
            <w:tr w:rsidR="008D5377">
              <w:trPr>
                <w:tblCellSpacing w:w="15" w:type="dxa"/>
                <w:jc w:val="right"/>
              </w:trPr>
              <w:tc>
                <w:tcPr>
                  <w:tcW w:w="0" w:type="auto"/>
                  <w:gridSpan w:val="2"/>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sì</w:t>
                  </w:r>
                </w:p>
              </w:tc>
            </w:tr>
            <w:tr w:rsidR="008D5377">
              <w:trPr>
                <w:trHeight w:val="450"/>
                <w:tblCellSpacing w:w="15" w:type="dxa"/>
                <w:jc w:val="right"/>
              </w:trPr>
              <w:tc>
                <w:tcPr>
                  <w:tcW w:w="0" w:type="auto"/>
                  <w:vAlign w:val="center"/>
                  <w:hideMark/>
                </w:tcPr>
                <w:p w:rsidR="008D5377" w:rsidRDefault="008D5377">
                  <w:pPr>
                    <w:rPr>
                      <w:rFonts w:ascii="Arial" w:hAnsi="Arial" w:cs="Arial"/>
                      <w:sz w:val="21"/>
                      <w:szCs w:val="21"/>
                    </w:rPr>
                  </w:pPr>
                </w:p>
              </w:tc>
              <w:tc>
                <w:tcPr>
                  <w:tcW w:w="0" w:type="auto"/>
                  <w:vAlign w:val="center"/>
                  <w:hideMark/>
                </w:tcPr>
                <w:p w:rsidR="008D5377" w:rsidRDefault="008D5377">
                  <w:pPr>
                    <w:rPr>
                      <w:sz w:val="20"/>
                      <w:szCs w:val="20"/>
                    </w:rPr>
                  </w:pPr>
                </w:p>
              </w:tc>
              <w:tc>
                <w:tcPr>
                  <w:tcW w:w="0" w:type="auto"/>
                  <w:vAlign w:val="center"/>
                  <w:hideMark/>
                </w:tcPr>
                <w:p w:rsidR="008D5377" w:rsidRDefault="008D5377">
                  <w:pPr>
                    <w:rPr>
                      <w:sz w:val="20"/>
                      <w:szCs w:val="20"/>
                    </w:rPr>
                  </w:pPr>
                </w:p>
              </w:tc>
              <w:tc>
                <w:tcPr>
                  <w:tcW w:w="0" w:type="auto"/>
                  <w:vAlign w:val="center"/>
                  <w:hideMark/>
                </w:tcPr>
                <w:p w:rsidR="008D5377" w:rsidRDefault="008D5377">
                  <w:pPr>
                    <w:rPr>
                      <w:sz w:val="20"/>
                      <w:szCs w:val="20"/>
                    </w:rPr>
                  </w:pPr>
                </w:p>
              </w:tc>
            </w:tr>
            <w:tr w:rsidR="008D5377">
              <w:trPr>
                <w:tblCellSpacing w:w="15" w:type="dxa"/>
                <w:jc w:val="right"/>
              </w:trPr>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1.8</w:t>
                  </w:r>
                </w:p>
                <w:tbl>
                  <w:tblPr>
                    <w:tblW w:w="375" w:type="dxa"/>
                    <w:jc w:val="center"/>
                    <w:tblCellSpacing w:w="0" w:type="dxa"/>
                    <w:tblCellMar>
                      <w:left w:w="0" w:type="dxa"/>
                      <w:right w:w="0" w:type="dxa"/>
                    </w:tblCellMar>
                    <w:tblLook w:val="04A0"/>
                  </w:tblPr>
                  <w:tblGrid>
                    <w:gridCol w:w="375"/>
                  </w:tblGrid>
                  <w:tr w:rsidR="008D5377">
                    <w:trPr>
                      <w:trHeight w:val="750"/>
                      <w:tblCellSpacing w:w="0" w:type="dxa"/>
                      <w:jc w:val="center"/>
                    </w:trPr>
                    <w:tc>
                      <w:tcPr>
                        <w:tcW w:w="0" w:type="auto"/>
                        <w:shd w:val="clear" w:color="auto" w:fill="C0D0C0"/>
                        <w:vAlign w:val="center"/>
                        <w:hideMark/>
                      </w:tcPr>
                      <w:p w:rsidR="008D5377" w:rsidRDefault="008D5377">
                        <w:pPr>
                          <w:rPr>
                            <w:rFonts w:ascii="Arial" w:hAnsi="Arial" w:cs="Arial"/>
                            <w:sz w:val="21"/>
                            <w:szCs w:val="21"/>
                          </w:rPr>
                        </w:pPr>
                      </w:p>
                    </w:tc>
                  </w:tr>
                </w:tbl>
                <w:p w:rsidR="008D5377" w:rsidRDefault="008D5377">
                  <w:pPr>
                    <w:jc w:val="center"/>
                    <w:rPr>
                      <w:rFonts w:ascii="Arial" w:hAnsi="Arial" w:cs="Arial"/>
                      <w:sz w:val="21"/>
                      <w:szCs w:val="21"/>
                    </w:rPr>
                  </w:pPr>
                </w:p>
              </w:tc>
              <w:tc>
                <w:tcPr>
                  <w:tcW w:w="0" w:type="auto"/>
                  <w:vAlign w:val="bottom"/>
                  <w:hideMark/>
                </w:tcPr>
                <w:p w:rsidR="008D5377" w:rsidRDefault="008D5377">
                  <w:pPr>
                    <w:jc w:val="center"/>
                    <w:rPr>
                      <w:rFonts w:ascii="Arial" w:hAnsi="Arial" w:cs="Arial"/>
                      <w:sz w:val="21"/>
                      <w:szCs w:val="21"/>
                    </w:rPr>
                  </w:pPr>
                </w:p>
              </w:tc>
              <w:tc>
                <w:tcPr>
                  <w:tcW w:w="0" w:type="auto"/>
                  <w:vAlign w:val="bottom"/>
                  <w:hideMark/>
                </w:tcPr>
                <w:p w:rsidR="008D5377" w:rsidRDefault="008D5377">
                  <w:pPr>
                    <w:jc w:val="center"/>
                    <w:rPr>
                      <w:rFonts w:ascii="Arial" w:hAnsi="Arial" w:cs="Arial"/>
                      <w:sz w:val="21"/>
                      <w:szCs w:val="21"/>
                    </w:rPr>
                  </w:pPr>
                </w:p>
              </w:tc>
              <w:tc>
                <w:tcPr>
                  <w:tcW w:w="0" w:type="auto"/>
                  <w:vAlign w:val="bottom"/>
                  <w:hideMark/>
                </w:tcPr>
                <w:p w:rsidR="008D5377" w:rsidRDefault="008D5377">
                  <w:pPr>
                    <w:jc w:val="center"/>
                    <w:rPr>
                      <w:rFonts w:ascii="Arial" w:hAnsi="Arial" w:cs="Arial"/>
                      <w:sz w:val="21"/>
                      <w:szCs w:val="21"/>
                    </w:rPr>
                  </w:pPr>
                  <w:r>
                    <w:rPr>
                      <w:rFonts w:ascii="Arial" w:hAnsi="Arial" w:cs="Arial"/>
                      <w:sz w:val="21"/>
                      <w:szCs w:val="21"/>
                    </w:rPr>
                    <w:t>1.5</w:t>
                  </w:r>
                </w:p>
                <w:tbl>
                  <w:tblPr>
                    <w:tblW w:w="375" w:type="dxa"/>
                    <w:jc w:val="center"/>
                    <w:tblCellSpacing w:w="0" w:type="dxa"/>
                    <w:tblCellMar>
                      <w:left w:w="0" w:type="dxa"/>
                      <w:right w:w="0" w:type="dxa"/>
                    </w:tblCellMar>
                    <w:tblLook w:val="04A0"/>
                  </w:tblPr>
                  <w:tblGrid>
                    <w:gridCol w:w="375"/>
                  </w:tblGrid>
                  <w:tr w:rsidR="008D5377">
                    <w:trPr>
                      <w:trHeight w:val="630"/>
                      <w:tblCellSpacing w:w="0" w:type="dxa"/>
                      <w:jc w:val="center"/>
                    </w:trPr>
                    <w:tc>
                      <w:tcPr>
                        <w:tcW w:w="0" w:type="auto"/>
                        <w:shd w:val="clear" w:color="auto" w:fill="80D080"/>
                        <w:vAlign w:val="center"/>
                        <w:hideMark/>
                      </w:tcPr>
                      <w:p w:rsidR="008D5377" w:rsidRDefault="008D5377">
                        <w:pPr>
                          <w:rPr>
                            <w:rFonts w:ascii="Arial" w:hAnsi="Arial" w:cs="Arial"/>
                            <w:sz w:val="21"/>
                            <w:szCs w:val="21"/>
                          </w:rPr>
                        </w:pPr>
                      </w:p>
                    </w:tc>
                  </w:tr>
                </w:tbl>
                <w:p w:rsidR="008D5377" w:rsidRDefault="008D5377">
                  <w:pPr>
                    <w:jc w:val="center"/>
                    <w:rPr>
                      <w:rFonts w:ascii="Arial" w:hAnsi="Arial" w:cs="Arial"/>
                      <w:sz w:val="21"/>
                      <w:szCs w:val="21"/>
                    </w:rPr>
                  </w:pPr>
                </w:p>
              </w:tc>
            </w:tr>
            <w:tr w:rsidR="008D5377">
              <w:trPr>
                <w:tblCellSpacing w:w="15" w:type="dxa"/>
                <w:jc w:val="right"/>
              </w:trPr>
              <w:tc>
                <w:tcPr>
                  <w:tcW w:w="0" w:type="auto"/>
                  <w:gridSpan w:val="2"/>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no</w:t>
                  </w:r>
                </w:p>
              </w:tc>
              <w:tc>
                <w:tcPr>
                  <w:tcW w:w="0" w:type="auto"/>
                  <w:gridSpan w:val="2"/>
                  <w:shd w:val="clear" w:color="auto" w:fill="E0E0E0"/>
                  <w:vAlign w:val="center"/>
                  <w:hideMark/>
                </w:tcPr>
                <w:p w:rsidR="008D5377" w:rsidRDefault="008D5377">
                  <w:pPr>
                    <w:jc w:val="center"/>
                    <w:rPr>
                      <w:rFonts w:ascii="Arial" w:hAnsi="Arial" w:cs="Arial"/>
                      <w:sz w:val="21"/>
                      <w:szCs w:val="21"/>
                    </w:rPr>
                  </w:pPr>
                  <w:r>
                    <w:rPr>
                      <w:rFonts w:ascii="Arial" w:hAnsi="Arial" w:cs="Arial"/>
                      <w:sz w:val="21"/>
                      <w:szCs w:val="21"/>
                    </w:rPr>
                    <w:t>sì</w:t>
                  </w:r>
                </w:p>
              </w:tc>
            </w:tr>
            <w:tr w:rsidR="008D5377">
              <w:trPr>
                <w:tblCellSpacing w:w="15" w:type="dxa"/>
                <w:jc w:val="right"/>
              </w:trPr>
              <w:tc>
                <w:tcPr>
                  <w:tcW w:w="0" w:type="auto"/>
                  <w:hideMark/>
                </w:tcPr>
                <w:p w:rsidR="008D5377" w:rsidRDefault="008D5377">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D5377">
                    <w:trPr>
                      <w:trHeight w:val="750"/>
                      <w:tblCellSpacing w:w="0" w:type="dxa"/>
                      <w:jc w:val="center"/>
                    </w:trPr>
                    <w:tc>
                      <w:tcPr>
                        <w:tcW w:w="0" w:type="auto"/>
                        <w:shd w:val="clear" w:color="auto" w:fill="80D080"/>
                        <w:vAlign w:val="center"/>
                        <w:hideMark/>
                      </w:tcPr>
                      <w:p w:rsidR="008D5377" w:rsidRDefault="008D5377">
                        <w:pPr>
                          <w:rPr>
                            <w:rFonts w:ascii="Arial" w:hAnsi="Arial" w:cs="Arial"/>
                            <w:sz w:val="21"/>
                            <w:szCs w:val="21"/>
                          </w:rPr>
                        </w:pPr>
                      </w:p>
                    </w:tc>
                  </w:tr>
                </w:tbl>
                <w:p w:rsidR="008D5377" w:rsidRDefault="008D5377">
                  <w:pPr>
                    <w:jc w:val="center"/>
                    <w:rPr>
                      <w:rFonts w:ascii="Arial" w:hAnsi="Arial" w:cs="Arial"/>
                      <w:sz w:val="21"/>
                      <w:szCs w:val="21"/>
                    </w:rPr>
                  </w:pPr>
                  <w:r>
                    <w:rPr>
                      <w:rFonts w:ascii="Arial" w:hAnsi="Arial" w:cs="Arial"/>
                      <w:sz w:val="21"/>
                      <w:szCs w:val="21"/>
                    </w:rPr>
                    <w:t>-1.8</w:t>
                  </w:r>
                </w:p>
              </w:tc>
              <w:tc>
                <w:tcPr>
                  <w:tcW w:w="0" w:type="auto"/>
                  <w:hideMark/>
                </w:tcPr>
                <w:tbl>
                  <w:tblPr>
                    <w:tblW w:w="375" w:type="dxa"/>
                    <w:jc w:val="center"/>
                    <w:tblCellSpacing w:w="0" w:type="dxa"/>
                    <w:tblCellMar>
                      <w:left w:w="0" w:type="dxa"/>
                      <w:right w:w="0" w:type="dxa"/>
                    </w:tblCellMar>
                    <w:tblLook w:val="04A0"/>
                  </w:tblPr>
                  <w:tblGrid>
                    <w:gridCol w:w="375"/>
                  </w:tblGrid>
                  <w:tr w:rsidR="008D5377">
                    <w:trPr>
                      <w:trHeight w:val="630"/>
                      <w:tblCellSpacing w:w="0" w:type="dxa"/>
                      <w:jc w:val="center"/>
                    </w:trPr>
                    <w:tc>
                      <w:tcPr>
                        <w:tcW w:w="0" w:type="auto"/>
                        <w:shd w:val="clear" w:color="auto" w:fill="C0D0C0"/>
                        <w:vAlign w:val="center"/>
                        <w:hideMark/>
                      </w:tcPr>
                      <w:p w:rsidR="008D5377" w:rsidRDefault="008D5377">
                        <w:pPr>
                          <w:rPr>
                            <w:rFonts w:ascii="Arial" w:hAnsi="Arial" w:cs="Arial"/>
                            <w:sz w:val="21"/>
                            <w:szCs w:val="21"/>
                          </w:rPr>
                        </w:pPr>
                      </w:p>
                    </w:tc>
                  </w:tr>
                </w:tbl>
                <w:p w:rsidR="008D5377" w:rsidRDefault="008D5377">
                  <w:pPr>
                    <w:jc w:val="center"/>
                    <w:rPr>
                      <w:rFonts w:ascii="Arial" w:hAnsi="Arial" w:cs="Arial"/>
                      <w:sz w:val="21"/>
                      <w:szCs w:val="21"/>
                    </w:rPr>
                  </w:pPr>
                  <w:r>
                    <w:rPr>
                      <w:rFonts w:ascii="Arial" w:hAnsi="Arial" w:cs="Arial"/>
                      <w:sz w:val="21"/>
                      <w:szCs w:val="21"/>
                    </w:rPr>
                    <w:t>-1.5</w:t>
                  </w:r>
                </w:p>
              </w:tc>
              <w:tc>
                <w:tcPr>
                  <w:tcW w:w="0" w:type="auto"/>
                  <w:hideMark/>
                </w:tcPr>
                <w:p w:rsidR="008D5377" w:rsidRDefault="008D5377">
                  <w:pPr>
                    <w:jc w:val="center"/>
                    <w:rPr>
                      <w:rFonts w:ascii="Arial" w:hAnsi="Arial" w:cs="Arial"/>
                      <w:sz w:val="21"/>
                      <w:szCs w:val="21"/>
                    </w:rPr>
                  </w:pPr>
                </w:p>
              </w:tc>
            </w:tr>
          </w:tbl>
          <w:p w:rsidR="008D5377" w:rsidRDefault="008D5377"/>
        </w:tc>
        <w:tc>
          <w:tcPr>
            <w:tcW w:w="150" w:type="dxa"/>
            <w:vAlign w:val="center"/>
            <w:hideMark/>
          </w:tcPr>
          <w:p w:rsidR="008D5377" w:rsidRDefault="008D5377">
            <w:pPr>
              <w:rPr>
                <w:rFonts w:ascii="Arial" w:hAnsi="Arial" w:cs="Arial"/>
                <w:sz w:val="21"/>
                <w:szCs w:val="21"/>
              </w:rPr>
            </w:pPr>
            <w:r>
              <w:rPr>
                <w:rFonts w:ascii="Arial" w:hAnsi="Arial" w:cs="Arial"/>
                <w:sz w:val="21"/>
                <w:szCs w:val="21"/>
              </w:rPr>
              <w:t> </w:t>
            </w:r>
          </w:p>
        </w:tc>
        <w:tc>
          <w:tcPr>
            <w:tcW w:w="0" w:type="auto"/>
            <w:hideMark/>
          </w:tcPr>
          <w:p w:rsidR="008D5377" w:rsidRDefault="008D5377">
            <w:pPr>
              <w:pStyle w:val="NormaleWeb"/>
            </w:pPr>
            <w:r>
              <w:t> </w:t>
            </w:r>
          </w:p>
          <w:tbl>
            <w:tblPr>
              <w:tblW w:w="0" w:type="auto"/>
              <w:tblCellSpacing w:w="0" w:type="dxa"/>
              <w:tblCellMar>
                <w:top w:w="15" w:type="dxa"/>
                <w:left w:w="15" w:type="dxa"/>
                <w:bottom w:w="15" w:type="dxa"/>
                <w:right w:w="15" w:type="dxa"/>
              </w:tblCellMar>
              <w:tblLook w:val="04A0"/>
            </w:tblPr>
            <w:tblGrid>
              <w:gridCol w:w="620"/>
            </w:tblGrid>
            <w:tr w:rsidR="008D53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D53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D5377">
                          <w:trPr>
                            <w:tblCellSpacing w:w="30" w:type="dxa"/>
                          </w:trPr>
                          <w:tc>
                            <w:tcPr>
                              <w:tcW w:w="0" w:type="auto"/>
                              <w:shd w:val="clear" w:color="auto" w:fill="C0D0C0"/>
                              <w:noWrap/>
                              <w:vAlign w:val="center"/>
                              <w:hideMark/>
                            </w:tcPr>
                            <w:p w:rsidR="008D5377" w:rsidRDefault="008D5377">
                              <w:pPr>
                                <w:rPr>
                                  <w:rFonts w:ascii="Arial" w:hAnsi="Arial" w:cs="Arial"/>
                                  <w:sz w:val="21"/>
                                  <w:szCs w:val="21"/>
                                </w:rPr>
                              </w:pPr>
                              <w:r>
                                <w:rPr>
                                  <w:rFonts w:ascii="Arial" w:hAnsi="Arial" w:cs="Arial"/>
                                  <w:sz w:val="21"/>
                                  <w:szCs w:val="21"/>
                                </w:rPr>
                                <w:t>   </w:t>
                              </w:r>
                            </w:p>
                          </w:tc>
                          <w:tc>
                            <w:tcPr>
                              <w:tcW w:w="0" w:type="auto"/>
                              <w:noWrap/>
                              <w:vAlign w:val="center"/>
                              <w:hideMark/>
                            </w:tcPr>
                            <w:p w:rsidR="008D5377" w:rsidRDefault="008D5377">
                              <w:pPr>
                                <w:rPr>
                                  <w:rFonts w:ascii="Arial" w:hAnsi="Arial" w:cs="Arial"/>
                                  <w:sz w:val="21"/>
                                  <w:szCs w:val="21"/>
                                </w:rPr>
                              </w:pPr>
                              <w:r>
                                <w:rPr>
                                  <w:rFonts w:ascii="Arial" w:hAnsi="Arial" w:cs="Arial"/>
                                  <w:sz w:val="21"/>
                                  <w:szCs w:val="21"/>
                                </w:rPr>
                                <w:t>no</w:t>
                              </w:r>
                            </w:p>
                          </w:tc>
                        </w:tr>
                        <w:tr w:rsidR="008D5377">
                          <w:trPr>
                            <w:tblCellSpacing w:w="30" w:type="dxa"/>
                          </w:trPr>
                          <w:tc>
                            <w:tcPr>
                              <w:tcW w:w="0" w:type="auto"/>
                              <w:shd w:val="clear" w:color="auto" w:fill="80D080"/>
                              <w:noWrap/>
                              <w:vAlign w:val="center"/>
                              <w:hideMark/>
                            </w:tcPr>
                            <w:p w:rsidR="008D5377" w:rsidRDefault="008D5377">
                              <w:pPr>
                                <w:rPr>
                                  <w:rFonts w:ascii="Arial" w:hAnsi="Arial" w:cs="Arial"/>
                                  <w:sz w:val="21"/>
                                  <w:szCs w:val="21"/>
                                </w:rPr>
                              </w:pPr>
                              <w:r>
                                <w:rPr>
                                  <w:rFonts w:ascii="Arial" w:hAnsi="Arial" w:cs="Arial"/>
                                  <w:sz w:val="21"/>
                                  <w:szCs w:val="21"/>
                                </w:rPr>
                                <w:t>   </w:t>
                              </w:r>
                            </w:p>
                          </w:tc>
                          <w:tc>
                            <w:tcPr>
                              <w:tcW w:w="0" w:type="auto"/>
                              <w:noWrap/>
                              <w:vAlign w:val="center"/>
                              <w:hideMark/>
                            </w:tcPr>
                            <w:p w:rsidR="008D5377" w:rsidRDefault="008D5377">
                              <w:pPr>
                                <w:rPr>
                                  <w:rFonts w:ascii="Arial" w:hAnsi="Arial" w:cs="Arial"/>
                                  <w:sz w:val="21"/>
                                  <w:szCs w:val="21"/>
                                </w:rPr>
                              </w:pPr>
                              <w:r>
                                <w:rPr>
                                  <w:rFonts w:ascii="Arial" w:hAnsi="Arial" w:cs="Arial"/>
                                  <w:sz w:val="21"/>
                                  <w:szCs w:val="21"/>
                                </w:rPr>
                                <w:t>sì</w:t>
                              </w:r>
                            </w:p>
                          </w:tc>
                        </w:tr>
                      </w:tbl>
                      <w:p w:rsidR="008D5377" w:rsidRDefault="008D5377">
                        <w:pPr>
                          <w:rPr>
                            <w:rFonts w:ascii="Arial" w:hAnsi="Arial" w:cs="Arial"/>
                            <w:sz w:val="21"/>
                            <w:szCs w:val="21"/>
                          </w:rPr>
                        </w:pPr>
                      </w:p>
                    </w:tc>
                  </w:tr>
                </w:tbl>
                <w:p w:rsidR="008D5377" w:rsidRDefault="008D5377">
                  <w:pPr>
                    <w:rPr>
                      <w:rFonts w:ascii="Arial" w:hAnsi="Arial" w:cs="Arial"/>
                      <w:sz w:val="21"/>
                      <w:szCs w:val="21"/>
                    </w:rPr>
                  </w:pPr>
                </w:p>
              </w:tc>
            </w:tr>
          </w:tbl>
          <w:p w:rsidR="008D5377" w:rsidRDefault="008D5377"/>
        </w:tc>
      </w:tr>
    </w:tbl>
    <w:p w:rsidR="008D5377" w:rsidRPr="001B49E9" w:rsidRDefault="008D5377" w:rsidP="008D5377">
      <w:pPr>
        <w:jc w:val="both"/>
        <w:rPr>
          <w:rFonts w:ascii="Calibri" w:hAnsi="Calibri"/>
          <w:color w:val="000000"/>
          <w:sz w:val="28"/>
          <w:szCs w:val="28"/>
        </w:rPr>
      </w:pPr>
      <w:r w:rsidRPr="001B49E9">
        <w:rPr>
          <w:bCs/>
          <w:color w:val="000000"/>
          <w:sz w:val="28"/>
          <w:szCs w:val="28"/>
        </w:rPr>
        <w:t xml:space="preserve">La significatività della relazione calcolata sulla base di X quadro evidenzia che </w:t>
      </w:r>
      <w:r w:rsidRPr="00832699">
        <w:rPr>
          <w:b/>
          <w:bCs/>
          <w:color w:val="000000"/>
          <w:sz w:val="28"/>
          <w:szCs w:val="28"/>
        </w:rPr>
        <w:t xml:space="preserve">vi è relazione </w:t>
      </w:r>
      <w:r w:rsidRPr="001B49E9">
        <w:rPr>
          <w:bCs/>
          <w:color w:val="000000"/>
          <w:sz w:val="28"/>
          <w:szCs w:val="28"/>
        </w:rPr>
        <w:t>tra le due variabili (a livello di fiducia 0,05)</w:t>
      </w:r>
    </w:p>
    <w:p w:rsidR="008D5377" w:rsidRDefault="008D5377" w:rsidP="008D5377">
      <w:pPr>
        <w:spacing w:before="240"/>
        <w:rPr>
          <w:bCs/>
          <w:color w:val="000000"/>
          <w:sz w:val="28"/>
          <w:szCs w:val="28"/>
        </w:rPr>
      </w:pPr>
      <w:r w:rsidRPr="009B1589">
        <w:rPr>
          <w:bCs/>
          <w:color w:val="000000"/>
          <w:sz w:val="28"/>
          <w:szCs w:val="28"/>
        </w:rPr>
        <w:t xml:space="preserve">La probabilità calcolata con il test esatto di Fisher ci dice che </w:t>
      </w:r>
      <w:r w:rsidRPr="009B1589">
        <w:rPr>
          <w:b/>
          <w:bCs/>
          <w:color w:val="000000"/>
          <w:sz w:val="28"/>
          <w:szCs w:val="28"/>
        </w:rPr>
        <w:t>vi è relazione</w:t>
      </w:r>
      <w:r w:rsidRPr="009B1589">
        <w:rPr>
          <w:bCs/>
          <w:color w:val="000000"/>
          <w:sz w:val="28"/>
          <w:szCs w:val="28"/>
        </w:rPr>
        <w:t xml:space="preserve"> tra le due variabili</w:t>
      </w:r>
      <w:r>
        <w:rPr>
          <w:bCs/>
          <w:color w:val="000000"/>
          <w:sz w:val="28"/>
          <w:szCs w:val="28"/>
        </w:rPr>
        <w:t>.</w:t>
      </w:r>
    </w:p>
    <w:p w:rsidR="00A620A1" w:rsidRDefault="00A620A1" w:rsidP="008D5377">
      <w:pPr>
        <w:spacing w:before="240"/>
        <w:rPr>
          <w:bCs/>
          <w:color w:val="000000"/>
          <w:sz w:val="28"/>
          <w:szCs w:val="28"/>
        </w:rPr>
      </w:pPr>
    </w:p>
    <w:p w:rsidR="00F44C3A" w:rsidRPr="00FF66E3" w:rsidRDefault="00F44C3A" w:rsidP="00F44C3A">
      <w:pPr>
        <w:shd w:val="clear" w:color="auto" w:fill="9BBB59" w:themeFill="accent3"/>
        <w:jc w:val="both"/>
        <w:rPr>
          <w:rFonts w:asciiTheme="majorHAnsi" w:hAnsiTheme="majorHAnsi"/>
          <w:b/>
          <w:i/>
          <w:sz w:val="36"/>
          <w:szCs w:val="36"/>
        </w:rPr>
      </w:pPr>
      <w:r>
        <w:rPr>
          <w:rFonts w:asciiTheme="majorHAnsi" w:hAnsiTheme="majorHAnsi"/>
          <w:b/>
          <w:i/>
          <w:sz w:val="36"/>
          <w:szCs w:val="36"/>
        </w:rPr>
        <w:t>Controllo delle ipotesi</w:t>
      </w:r>
    </w:p>
    <w:p w:rsidR="00EE7C44" w:rsidRDefault="00EE7C44" w:rsidP="00907964">
      <w:pPr>
        <w:rPr>
          <w:rFonts w:asciiTheme="majorHAnsi" w:hAnsiTheme="majorHAnsi"/>
          <w:b/>
          <w:i/>
          <w:sz w:val="36"/>
          <w:szCs w:val="36"/>
        </w:rPr>
      </w:pPr>
    </w:p>
    <w:p w:rsidR="00EE7C44" w:rsidRDefault="00EE7C44" w:rsidP="000F1D65">
      <w:pPr>
        <w:jc w:val="both"/>
        <w:rPr>
          <w:bCs/>
          <w:color w:val="000000"/>
          <w:sz w:val="28"/>
          <w:szCs w:val="28"/>
        </w:rPr>
      </w:pPr>
      <w:r w:rsidRPr="00EE7C44">
        <w:rPr>
          <w:bCs/>
          <w:color w:val="000000"/>
          <w:sz w:val="28"/>
          <w:szCs w:val="28"/>
        </w:rPr>
        <w:t>Sulla</w:t>
      </w:r>
      <w:r>
        <w:rPr>
          <w:bCs/>
          <w:color w:val="000000"/>
          <w:sz w:val="28"/>
          <w:szCs w:val="28"/>
        </w:rPr>
        <w:t xml:space="preserve"> base delle analisi effettuate, l’ipotesi di partenza </w:t>
      </w:r>
      <w:r w:rsidR="000F1D65">
        <w:rPr>
          <w:bCs/>
          <w:color w:val="000000"/>
          <w:sz w:val="28"/>
          <w:szCs w:val="28"/>
        </w:rPr>
        <w:t xml:space="preserve"> formulata come segue:</w:t>
      </w:r>
    </w:p>
    <w:p w:rsidR="000F1D65" w:rsidRDefault="000F1D65" w:rsidP="00907964">
      <w:pPr>
        <w:rPr>
          <w:bCs/>
          <w:color w:val="000000"/>
          <w:sz w:val="28"/>
          <w:szCs w:val="28"/>
        </w:rPr>
      </w:pPr>
    </w:p>
    <w:p w:rsidR="000F1D65" w:rsidRDefault="000F1D65" w:rsidP="00907964">
      <w:pPr>
        <w:rPr>
          <w:b/>
          <w:sz w:val="28"/>
          <w:szCs w:val="28"/>
        </w:rPr>
      </w:pPr>
      <w:r w:rsidRPr="001948B4">
        <w:rPr>
          <w:b/>
          <w:sz w:val="28"/>
          <w:szCs w:val="28"/>
        </w:rPr>
        <w:t xml:space="preserve">si ipotizza che l’uso del </w:t>
      </w:r>
      <w:r w:rsidRPr="001948B4">
        <w:rPr>
          <w:b/>
          <w:i/>
          <w:sz w:val="28"/>
          <w:szCs w:val="28"/>
        </w:rPr>
        <w:t>Child Directed Speech</w:t>
      </w:r>
      <w:r w:rsidRPr="001948B4">
        <w:rPr>
          <w:b/>
          <w:sz w:val="28"/>
          <w:szCs w:val="28"/>
        </w:rPr>
        <w:t xml:space="preserve"> da parte dell’educatore influenzi lo sviluppo linguistico del bambino secondo l’opinione dell’educator</w:t>
      </w:r>
      <w:r>
        <w:rPr>
          <w:b/>
          <w:sz w:val="28"/>
          <w:szCs w:val="28"/>
        </w:rPr>
        <w:t>e</w:t>
      </w:r>
    </w:p>
    <w:p w:rsidR="000F1D65" w:rsidRDefault="000F1D65" w:rsidP="00907964">
      <w:pPr>
        <w:rPr>
          <w:b/>
          <w:sz w:val="28"/>
          <w:szCs w:val="28"/>
        </w:rPr>
      </w:pPr>
    </w:p>
    <w:p w:rsidR="000F1D65" w:rsidRDefault="000F1D65" w:rsidP="00907964">
      <w:pPr>
        <w:rPr>
          <w:sz w:val="28"/>
          <w:szCs w:val="28"/>
        </w:rPr>
      </w:pPr>
      <w:r w:rsidRPr="0068737C">
        <w:rPr>
          <w:b/>
          <w:sz w:val="28"/>
          <w:szCs w:val="28"/>
        </w:rPr>
        <w:t>è confermata</w:t>
      </w:r>
      <w:r>
        <w:rPr>
          <w:sz w:val="28"/>
          <w:szCs w:val="28"/>
        </w:rPr>
        <w:t xml:space="preserve"> dai dati avendo rilevato relazioni significative </w:t>
      </w:r>
      <w:r w:rsidR="00977F01">
        <w:rPr>
          <w:sz w:val="28"/>
          <w:szCs w:val="28"/>
        </w:rPr>
        <w:t xml:space="preserve">tra fattore indipendente e fattore dipendente </w:t>
      </w:r>
      <w:r w:rsidRPr="000F1D65">
        <w:rPr>
          <w:sz w:val="28"/>
          <w:szCs w:val="28"/>
        </w:rPr>
        <w:t>per</w:t>
      </w:r>
      <w:r>
        <w:rPr>
          <w:sz w:val="28"/>
          <w:szCs w:val="28"/>
        </w:rPr>
        <w:t xml:space="preserve"> i seguenti indicatori:</w:t>
      </w:r>
    </w:p>
    <w:p w:rsidR="000F1D65" w:rsidRDefault="000F1D65" w:rsidP="00907964">
      <w:pPr>
        <w:rPr>
          <w:sz w:val="28"/>
          <w:szCs w:val="28"/>
        </w:rPr>
      </w:pPr>
    </w:p>
    <w:p w:rsidR="00977F01" w:rsidRPr="008731BD" w:rsidRDefault="00977F01" w:rsidP="00977F01">
      <w:pPr>
        <w:spacing w:before="240"/>
        <w:jc w:val="both"/>
      </w:pPr>
      <w:r w:rsidRPr="008731BD">
        <w:t>CARATTERISTICHE FONOLOGICHE</w:t>
      </w:r>
    </w:p>
    <w:p w:rsidR="00977F01" w:rsidRPr="008731BD" w:rsidRDefault="00977F01" w:rsidP="00907964">
      <w:pPr>
        <w:rPr>
          <w:sz w:val="28"/>
          <w:szCs w:val="28"/>
        </w:rPr>
      </w:pPr>
    </w:p>
    <w:tbl>
      <w:tblPr>
        <w:tblW w:w="9441" w:type="dxa"/>
        <w:tblInd w:w="55" w:type="dxa"/>
        <w:tblCellMar>
          <w:left w:w="70" w:type="dxa"/>
          <w:right w:w="70" w:type="dxa"/>
        </w:tblCellMar>
        <w:tblLook w:val="04A0"/>
      </w:tblPr>
      <w:tblGrid>
        <w:gridCol w:w="9441"/>
      </w:tblGrid>
      <w:tr w:rsidR="00977F01" w:rsidRPr="008731BD" w:rsidTr="00B060FB">
        <w:trPr>
          <w:trHeight w:val="375"/>
        </w:trPr>
        <w:tc>
          <w:tcPr>
            <w:tcW w:w="9441" w:type="dxa"/>
            <w:tcBorders>
              <w:top w:val="nil"/>
              <w:left w:val="nil"/>
              <w:bottom w:val="nil"/>
              <w:right w:val="nil"/>
            </w:tcBorders>
            <w:shd w:val="clear" w:color="auto" w:fill="auto"/>
            <w:noWrap/>
            <w:vAlign w:val="bottom"/>
            <w:hideMark/>
          </w:tcPr>
          <w:tbl>
            <w:tblPr>
              <w:tblW w:w="9301" w:type="dxa"/>
              <w:tblCellMar>
                <w:left w:w="70" w:type="dxa"/>
                <w:right w:w="70" w:type="dxa"/>
              </w:tblCellMar>
              <w:tblLook w:val="04A0"/>
            </w:tblPr>
            <w:tblGrid>
              <w:gridCol w:w="4765"/>
              <w:gridCol w:w="4536"/>
            </w:tblGrid>
            <w:tr w:rsidR="008C5F3D" w:rsidRPr="008731BD" w:rsidTr="008C5F3D">
              <w:trPr>
                <w:trHeight w:val="375"/>
              </w:trPr>
              <w:tc>
                <w:tcPr>
                  <w:tcW w:w="4765"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utilizzo pronuncia chiara</w:t>
                  </w:r>
                </w:p>
              </w:tc>
              <w:tc>
                <w:tcPr>
                  <w:tcW w:w="4536"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sviluppo se  pronuncia chiara</w:t>
                  </w:r>
                </w:p>
              </w:tc>
            </w:tr>
            <w:tr w:rsidR="008C5F3D" w:rsidRPr="008731BD" w:rsidTr="008C5F3D">
              <w:trPr>
                <w:trHeight w:val="375"/>
              </w:trPr>
              <w:tc>
                <w:tcPr>
                  <w:tcW w:w="4765"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utilizzo tono della voce più alto</w:t>
                  </w:r>
                </w:p>
              </w:tc>
              <w:tc>
                <w:tcPr>
                  <w:tcW w:w="4536"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sviluppo se  tono della voce più alto</w:t>
                  </w:r>
                </w:p>
              </w:tc>
            </w:tr>
            <w:tr w:rsidR="008C5F3D" w:rsidRPr="008731BD" w:rsidTr="008C5F3D">
              <w:trPr>
                <w:trHeight w:val="375"/>
              </w:trPr>
              <w:tc>
                <w:tcPr>
                  <w:tcW w:w="4765"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utilizzo intonazione accentuata</w:t>
                  </w:r>
                </w:p>
              </w:tc>
              <w:tc>
                <w:tcPr>
                  <w:tcW w:w="4536"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sviluppo se  intonazione accentuata</w:t>
                  </w:r>
                </w:p>
              </w:tc>
            </w:tr>
            <w:tr w:rsidR="008C5F3D" w:rsidRPr="008731BD" w:rsidTr="008C5F3D">
              <w:trPr>
                <w:trHeight w:val="375"/>
              </w:trPr>
              <w:tc>
                <w:tcPr>
                  <w:tcW w:w="4765"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esposizione più lenta</w:t>
                  </w:r>
                </w:p>
              </w:tc>
              <w:tc>
                <w:tcPr>
                  <w:tcW w:w="4536" w:type="dxa"/>
                  <w:tcBorders>
                    <w:top w:val="nil"/>
                    <w:left w:val="nil"/>
                    <w:bottom w:val="nil"/>
                    <w:right w:val="nil"/>
                  </w:tcBorders>
                  <w:shd w:val="clear" w:color="auto" w:fill="auto"/>
                  <w:noWrap/>
                  <w:vAlign w:val="bottom"/>
                  <w:hideMark/>
                </w:tcPr>
                <w:p w:rsidR="008C5F3D" w:rsidRPr="008731BD" w:rsidRDefault="008C5F3D">
                  <w:pPr>
                    <w:rPr>
                      <w:rFonts w:ascii="Calibri" w:hAnsi="Calibri"/>
                      <w:color w:val="000000"/>
                      <w:sz w:val="28"/>
                      <w:szCs w:val="28"/>
                    </w:rPr>
                  </w:pPr>
                  <w:r w:rsidRPr="008731BD">
                    <w:rPr>
                      <w:rFonts w:ascii="Calibri" w:hAnsi="Calibri"/>
                      <w:color w:val="000000"/>
                      <w:sz w:val="28"/>
                      <w:szCs w:val="28"/>
                    </w:rPr>
                    <w:t>sviluppo se esposizione più lenta</w:t>
                  </w:r>
                </w:p>
              </w:tc>
            </w:tr>
          </w:tbl>
          <w:p w:rsidR="00977F01" w:rsidRPr="008731BD" w:rsidRDefault="00977F01">
            <w:pPr>
              <w:rPr>
                <w:rFonts w:ascii="Calibri" w:hAnsi="Calibri"/>
                <w:color w:val="000000"/>
                <w:sz w:val="28"/>
                <w:szCs w:val="28"/>
              </w:rPr>
            </w:pPr>
          </w:p>
        </w:tc>
      </w:tr>
      <w:tr w:rsidR="00977F01" w:rsidRPr="008731BD" w:rsidTr="00B060FB">
        <w:trPr>
          <w:trHeight w:val="375"/>
        </w:trPr>
        <w:tc>
          <w:tcPr>
            <w:tcW w:w="9441" w:type="dxa"/>
            <w:tcBorders>
              <w:top w:val="nil"/>
              <w:left w:val="nil"/>
              <w:bottom w:val="nil"/>
              <w:right w:val="nil"/>
            </w:tcBorders>
            <w:shd w:val="clear" w:color="auto" w:fill="auto"/>
            <w:noWrap/>
            <w:vAlign w:val="bottom"/>
            <w:hideMark/>
          </w:tcPr>
          <w:p w:rsidR="00977F01" w:rsidRPr="008731BD" w:rsidRDefault="00977F01">
            <w:pPr>
              <w:rPr>
                <w:rFonts w:ascii="Calibri" w:hAnsi="Calibri"/>
                <w:color w:val="000000"/>
                <w:sz w:val="28"/>
                <w:szCs w:val="28"/>
              </w:rPr>
            </w:pPr>
          </w:p>
        </w:tc>
      </w:tr>
    </w:tbl>
    <w:p w:rsidR="00977F01" w:rsidRPr="008731BD" w:rsidRDefault="00977F01" w:rsidP="00977F01">
      <w:pPr>
        <w:spacing w:before="240"/>
        <w:jc w:val="both"/>
      </w:pPr>
      <w:r w:rsidRPr="008731BD">
        <w:t>CARATTERISTICHE SINTATTICHE</w:t>
      </w:r>
    </w:p>
    <w:p w:rsidR="00977F01" w:rsidRPr="008731BD" w:rsidRDefault="00977F01" w:rsidP="00907964">
      <w:pPr>
        <w:rPr>
          <w:bCs/>
          <w:color w:val="000000"/>
          <w:sz w:val="28"/>
          <w:szCs w:val="28"/>
        </w:rPr>
      </w:pPr>
    </w:p>
    <w:p w:rsidR="00A1608C" w:rsidRPr="008731BD" w:rsidRDefault="00A1608C" w:rsidP="00A1608C">
      <w:pPr>
        <w:rPr>
          <w:rFonts w:ascii="Calibri" w:hAnsi="Calibri"/>
          <w:color w:val="000000"/>
          <w:sz w:val="28"/>
          <w:szCs w:val="28"/>
        </w:rPr>
      </w:pPr>
      <w:r w:rsidRPr="008731BD">
        <w:rPr>
          <w:rFonts w:ascii="Calibri" w:hAnsi="Calibri"/>
          <w:color w:val="000000"/>
          <w:sz w:val="28"/>
          <w:szCs w:val="28"/>
        </w:rPr>
        <w:t>utilizzo parole brevi</w:t>
      </w:r>
      <w:r w:rsidR="008C5F3D" w:rsidRPr="008731BD">
        <w:rPr>
          <w:rFonts w:ascii="Calibri" w:hAnsi="Calibri"/>
          <w:color w:val="000000"/>
          <w:sz w:val="28"/>
          <w:szCs w:val="28"/>
        </w:rPr>
        <w:tab/>
      </w:r>
      <w:r w:rsidR="008C5F3D" w:rsidRPr="008731BD">
        <w:rPr>
          <w:rFonts w:ascii="Calibri" w:hAnsi="Calibri"/>
          <w:color w:val="000000"/>
          <w:sz w:val="28"/>
          <w:szCs w:val="28"/>
        </w:rPr>
        <w:tab/>
      </w:r>
      <w:r w:rsidR="008C5F3D" w:rsidRPr="008731BD">
        <w:rPr>
          <w:rFonts w:ascii="Calibri" w:hAnsi="Calibri"/>
          <w:color w:val="000000"/>
          <w:sz w:val="28"/>
          <w:szCs w:val="28"/>
        </w:rPr>
        <w:tab/>
      </w:r>
      <w:r w:rsidR="008C5F3D" w:rsidRPr="008731BD">
        <w:rPr>
          <w:rFonts w:ascii="Calibri" w:hAnsi="Calibri"/>
          <w:color w:val="000000"/>
          <w:sz w:val="28"/>
          <w:szCs w:val="28"/>
        </w:rPr>
        <w:tab/>
        <w:t>sviluppo se parole brevi</w:t>
      </w:r>
    </w:p>
    <w:p w:rsidR="00A1608C" w:rsidRPr="008731BD" w:rsidRDefault="00A1608C" w:rsidP="00907964">
      <w:pPr>
        <w:rPr>
          <w:bCs/>
          <w:color w:val="000000"/>
          <w:sz w:val="28"/>
          <w:szCs w:val="28"/>
        </w:rPr>
      </w:pPr>
    </w:p>
    <w:p w:rsidR="00A1608C" w:rsidRPr="008731BD" w:rsidRDefault="00A1608C" w:rsidP="00A1608C">
      <w:pPr>
        <w:spacing w:before="240"/>
        <w:jc w:val="both"/>
      </w:pPr>
      <w:r w:rsidRPr="008731BD">
        <w:t>CARATTERISTICHE PRAGMATICHE</w:t>
      </w:r>
    </w:p>
    <w:p w:rsidR="00A1608C" w:rsidRPr="008731BD" w:rsidRDefault="00A1608C" w:rsidP="00907964">
      <w:pPr>
        <w:rPr>
          <w:bCs/>
          <w:color w:val="000000"/>
          <w:sz w:val="28"/>
          <w:szCs w:val="28"/>
        </w:rPr>
      </w:pPr>
    </w:p>
    <w:p w:rsidR="00A1608C" w:rsidRPr="008731BD" w:rsidRDefault="00A1608C" w:rsidP="00A1608C">
      <w:pPr>
        <w:rPr>
          <w:rFonts w:ascii="Calibri" w:hAnsi="Calibri"/>
          <w:color w:val="000000"/>
          <w:sz w:val="28"/>
          <w:szCs w:val="28"/>
        </w:rPr>
      </w:pPr>
      <w:r w:rsidRPr="008731BD">
        <w:rPr>
          <w:rFonts w:ascii="Calibri" w:hAnsi="Calibri"/>
          <w:color w:val="000000"/>
          <w:sz w:val="28"/>
          <w:szCs w:val="28"/>
        </w:rPr>
        <w:t>utilizzo frasi direttive</w:t>
      </w:r>
      <w:r w:rsidR="008C5F3D" w:rsidRPr="008731BD">
        <w:rPr>
          <w:rFonts w:ascii="Calibri" w:hAnsi="Calibri"/>
          <w:color w:val="000000"/>
          <w:sz w:val="28"/>
          <w:szCs w:val="28"/>
        </w:rPr>
        <w:tab/>
      </w:r>
      <w:r w:rsidR="008C5F3D" w:rsidRPr="008731BD">
        <w:rPr>
          <w:rFonts w:ascii="Calibri" w:hAnsi="Calibri"/>
          <w:color w:val="000000"/>
          <w:sz w:val="28"/>
          <w:szCs w:val="28"/>
        </w:rPr>
        <w:tab/>
      </w:r>
      <w:r w:rsidR="008C5F3D" w:rsidRPr="008731BD">
        <w:rPr>
          <w:rFonts w:ascii="Calibri" w:hAnsi="Calibri"/>
          <w:color w:val="000000"/>
          <w:sz w:val="28"/>
          <w:szCs w:val="28"/>
        </w:rPr>
        <w:tab/>
      </w:r>
      <w:r w:rsidR="008C5F3D" w:rsidRPr="008731BD">
        <w:rPr>
          <w:rFonts w:ascii="Calibri" w:hAnsi="Calibri"/>
          <w:color w:val="000000"/>
          <w:sz w:val="28"/>
          <w:szCs w:val="28"/>
        </w:rPr>
        <w:tab/>
        <w:t>sviluppo se frasi direttive</w:t>
      </w:r>
    </w:p>
    <w:p w:rsidR="00A1608C" w:rsidRPr="008731BD" w:rsidRDefault="00A1608C" w:rsidP="00907964">
      <w:pPr>
        <w:rPr>
          <w:bCs/>
          <w:color w:val="000000"/>
          <w:sz w:val="28"/>
          <w:szCs w:val="28"/>
        </w:rPr>
      </w:pPr>
    </w:p>
    <w:p w:rsidR="00583B2D" w:rsidRPr="008731BD" w:rsidRDefault="00583B2D" w:rsidP="00583B2D">
      <w:pPr>
        <w:spacing w:before="240"/>
        <w:jc w:val="both"/>
        <w:rPr>
          <w:sz w:val="28"/>
          <w:szCs w:val="28"/>
        </w:rPr>
      </w:pPr>
      <w:r w:rsidRPr="008731BD">
        <w:rPr>
          <w:bCs/>
          <w:color w:val="000000"/>
          <w:sz w:val="28"/>
          <w:szCs w:val="28"/>
        </w:rPr>
        <w:t xml:space="preserve">L’ipotesi </w:t>
      </w:r>
      <w:r w:rsidRPr="008731BD">
        <w:rPr>
          <w:b/>
          <w:bCs/>
          <w:color w:val="000000"/>
          <w:sz w:val="28"/>
          <w:szCs w:val="28"/>
        </w:rPr>
        <w:t>non risulta invece</w:t>
      </w:r>
      <w:r w:rsidRPr="008731BD">
        <w:rPr>
          <w:b/>
          <w:sz w:val="28"/>
          <w:szCs w:val="28"/>
        </w:rPr>
        <w:t xml:space="preserve"> confermata</w:t>
      </w:r>
      <w:r w:rsidRPr="008731BD">
        <w:rPr>
          <w:sz w:val="28"/>
          <w:szCs w:val="28"/>
        </w:rPr>
        <w:t xml:space="preserve"> dai dati non avendo rilevato relazioni significative tra fattore indipendente e fattore dipendente per i seguenti indicatori:</w:t>
      </w:r>
    </w:p>
    <w:p w:rsidR="00583B2D" w:rsidRPr="008731BD" w:rsidRDefault="00583B2D" w:rsidP="00583B2D">
      <w:pPr>
        <w:jc w:val="both"/>
        <w:rPr>
          <w:sz w:val="28"/>
          <w:szCs w:val="28"/>
        </w:rPr>
      </w:pPr>
    </w:p>
    <w:p w:rsidR="00583B2D" w:rsidRPr="008731BD" w:rsidRDefault="00583B2D" w:rsidP="00583B2D">
      <w:pPr>
        <w:spacing w:before="240"/>
        <w:jc w:val="both"/>
      </w:pPr>
      <w:r w:rsidRPr="008731BD">
        <w:t>CARATTERISTICHE FONOLOGICHE</w:t>
      </w:r>
    </w:p>
    <w:p w:rsidR="00583B2D" w:rsidRPr="008731BD" w:rsidRDefault="00583B2D" w:rsidP="00583B2D">
      <w:pPr>
        <w:jc w:val="both"/>
      </w:pPr>
    </w:p>
    <w:p w:rsidR="00583B2D" w:rsidRPr="008731BD" w:rsidRDefault="00583B2D" w:rsidP="00BB0CCA">
      <w:pPr>
        <w:jc w:val="both"/>
        <w:rPr>
          <w:rFonts w:ascii="Calibri" w:hAnsi="Calibri"/>
          <w:color w:val="000000"/>
          <w:sz w:val="28"/>
          <w:szCs w:val="28"/>
        </w:rPr>
      </w:pPr>
      <w:r w:rsidRPr="008731BD">
        <w:rPr>
          <w:rFonts w:ascii="Calibri" w:hAnsi="Calibri"/>
          <w:color w:val="000000"/>
          <w:sz w:val="28"/>
          <w:szCs w:val="28"/>
        </w:rPr>
        <w:t>pause più lunghe</w:t>
      </w:r>
      <w:r w:rsidR="004E45D5" w:rsidRPr="008731BD">
        <w:rPr>
          <w:rFonts w:ascii="Calibri" w:hAnsi="Calibri"/>
          <w:color w:val="000000"/>
          <w:sz w:val="28"/>
          <w:szCs w:val="28"/>
        </w:rPr>
        <w:tab/>
      </w:r>
      <w:r w:rsidR="004E45D5" w:rsidRPr="008731BD">
        <w:rPr>
          <w:rFonts w:ascii="Calibri" w:hAnsi="Calibri"/>
          <w:color w:val="000000"/>
          <w:sz w:val="28"/>
          <w:szCs w:val="28"/>
        </w:rPr>
        <w:tab/>
      </w:r>
      <w:r w:rsidR="004E45D5" w:rsidRPr="008731BD">
        <w:rPr>
          <w:rFonts w:ascii="Calibri" w:hAnsi="Calibri"/>
          <w:color w:val="000000"/>
          <w:sz w:val="28"/>
          <w:szCs w:val="28"/>
        </w:rPr>
        <w:tab/>
      </w:r>
      <w:r w:rsidR="004E45D5" w:rsidRPr="008731BD">
        <w:rPr>
          <w:rFonts w:ascii="Calibri" w:hAnsi="Calibri"/>
          <w:color w:val="000000"/>
          <w:sz w:val="28"/>
          <w:szCs w:val="28"/>
        </w:rPr>
        <w:tab/>
      </w:r>
      <w:r w:rsidR="004E45D5" w:rsidRPr="008731BD">
        <w:rPr>
          <w:rFonts w:ascii="Calibri" w:hAnsi="Calibri"/>
          <w:color w:val="000000"/>
          <w:sz w:val="28"/>
          <w:szCs w:val="28"/>
        </w:rPr>
        <w:tab/>
        <w:t>sviluppo se pause più lunghe</w:t>
      </w:r>
    </w:p>
    <w:p w:rsidR="00583B2D" w:rsidRPr="008731BD" w:rsidRDefault="00583B2D" w:rsidP="00583B2D">
      <w:pPr>
        <w:spacing w:before="240"/>
        <w:jc w:val="both"/>
      </w:pPr>
    </w:p>
    <w:p w:rsidR="00583B2D" w:rsidRPr="008731BD" w:rsidRDefault="00583B2D" w:rsidP="00583B2D">
      <w:pPr>
        <w:jc w:val="both"/>
      </w:pPr>
      <w:r w:rsidRPr="008731BD">
        <w:t>CARATTERISTICHE SEMANTICHE</w:t>
      </w:r>
    </w:p>
    <w:p w:rsidR="00583B2D" w:rsidRPr="008731BD" w:rsidRDefault="00583B2D" w:rsidP="00583B2D">
      <w:pPr>
        <w:rPr>
          <w:rFonts w:ascii="Calibri" w:hAnsi="Calibri"/>
          <w:color w:val="000000"/>
          <w:sz w:val="28"/>
          <w:szCs w:val="28"/>
        </w:rPr>
      </w:pPr>
    </w:p>
    <w:p w:rsidR="00583B2D" w:rsidRDefault="00583B2D" w:rsidP="00583B2D">
      <w:pPr>
        <w:rPr>
          <w:rFonts w:ascii="Calibri" w:hAnsi="Calibri"/>
          <w:color w:val="000000"/>
          <w:sz w:val="28"/>
          <w:szCs w:val="28"/>
        </w:rPr>
      </w:pPr>
      <w:r w:rsidRPr="008731BD">
        <w:rPr>
          <w:rFonts w:ascii="Calibri" w:hAnsi="Calibri"/>
          <w:color w:val="000000"/>
          <w:sz w:val="28"/>
          <w:szCs w:val="28"/>
        </w:rPr>
        <w:t>utilizzo vocabolario limitato</w:t>
      </w:r>
      <w:r w:rsidR="004E45D5">
        <w:rPr>
          <w:rFonts w:ascii="Calibri" w:hAnsi="Calibri"/>
          <w:color w:val="000000"/>
          <w:sz w:val="28"/>
          <w:szCs w:val="28"/>
        </w:rPr>
        <w:tab/>
      </w:r>
      <w:r w:rsidR="004E45D5">
        <w:rPr>
          <w:rFonts w:ascii="Calibri" w:hAnsi="Calibri"/>
          <w:color w:val="000000"/>
          <w:sz w:val="28"/>
          <w:szCs w:val="28"/>
        </w:rPr>
        <w:tab/>
      </w:r>
      <w:r w:rsidR="004E45D5">
        <w:rPr>
          <w:rFonts w:ascii="Calibri" w:hAnsi="Calibri"/>
          <w:color w:val="000000"/>
          <w:sz w:val="28"/>
          <w:szCs w:val="28"/>
        </w:rPr>
        <w:tab/>
        <w:t>sviluppo se  vocabolario limitato</w:t>
      </w:r>
    </w:p>
    <w:p w:rsidR="00583B2D" w:rsidRDefault="00583B2D" w:rsidP="00911E5F">
      <w:pPr>
        <w:rPr>
          <w:rFonts w:ascii="Calibri" w:hAnsi="Calibri"/>
          <w:color w:val="000000"/>
          <w:sz w:val="28"/>
          <w:szCs w:val="28"/>
        </w:rPr>
      </w:pPr>
      <w:r>
        <w:rPr>
          <w:rFonts w:ascii="Calibri" w:hAnsi="Calibri"/>
          <w:color w:val="000000"/>
          <w:sz w:val="28"/>
          <w:szCs w:val="28"/>
        </w:rPr>
        <w:t>riferimento al qui e ora</w:t>
      </w:r>
      <w:r w:rsidR="004E45D5">
        <w:rPr>
          <w:rFonts w:ascii="Calibri" w:hAnsi="Calibri"/>
          <w:color w:val="000000"/>
          <w:sz w:val="28"/>
          <w:szCs w:val="28"/>
        </w:rPr>
        <w:tab/>
      </w:r>
      <w:r w:rsidR="004E45D5">
        <w:rPr>
          <w:rFonts w:ascii="Calibri" w:hAnsi="Calibri"/>
          <w:color w:val="000000"/>
          <w:sz w:val="28"/>
          <w:szCs w:val="28"/>
        </w:rPr>
        <w:tab/>
      </w:r>
      <w:r w:rsidR="004E45D5">
        <w:rPr>
          <w:rFonts w:ascii="Calibri" w:hAnsi="Calibri"/>
          <w:color w:val="000000"/>
          <w:sz w:val="28"/>
          <w:szCs w:val="28"/>
        </w:rPr>
        <w:tab/>
      </w:r>
      <w:r w:rsidR="004E45D5">
        <w:rPr>
          <w:rFonts w:ascii="Calibri" w:hAnsi="Calibri"/>
          <w:color w:val="000000"/>
          <w:sz w:val="28"/>
          <w:szCs w:val="28"/>
        </w:rPr>
        <w:tab/>
        <w:t>sviluppo se riferimento al qui ed ora</w:t>
      </w:r>
    </w:p>
    <w:p w:rsidR="00911E5F" w:rsidRPr="00911E5F" w:rsidRDefault="00911E5F" w:rsidP="00911E5F">
      <w:pPr>
        <w:spacing w:before="240"/>
        <w:rPr>
          <w:rFonts w:ascii="Calibri" w:hAnsi="Calibri"/>
          <w:color w:val="000000"/>
          <w:sz w:val="28"/>
          <w:szCs w:val="28"/>
        </w:rPr>
      </w:pPr>
    </w:p>
    <w:p w:rsidR="00583B2D" w:rsidRPr="008731BD" w:rsidRDefault="00583B2D" w:rsidP="00583B2D">
      <w:pPr>
        <w:jc w:val="both"/>
      </w:pPr>
      <w:r w:rsidRPr="008731BD">
        <w:t>CARATTERISTICHE SINTATTICHE</w:t>
      </w:r>
    </w:p>
    <w:p w:rsidR="00583B2D" w:rsidRPr="008731BD" w:rsidRDefault="00583B2D" w:rsidP="00583B2D">
      <w:pPr>
        <w:rPr>
          <w:bCs/>
          <w:color w:val="000000"/>
          <w:sz w:val="28"/>
          <w:szCs w:val="28"/>
        </w:rPr>
      </w:pPr>
    </w:p>
    <w:p w:rsidR="00911E5F" w:rsidRPr="008731BD" w:rsidRDefault="00911E5F" w:rsidP="00911E5F">
      <w:pPr>
        <w:jc w:val="both"/>
        <w:rPr>
          <w:rFonts w:ascii="Calibri" w:hAnsi="Calibri"/>
          <w:color w:val="000000"/>
          <w:sz w:val="28"/>
          <w:szCs w:val="28"/>
        </w:rPr>
      </w:pPr>
      <w:r w:rsidRPr="008731BD">
        <w:rPr>
          <w:rFonts w:ascii="Calibri" w:hAnsi="Calibri"/>
          <w:color w:val="000000"/>
          <w:sz w:val="28"/>
          <w:szCs w:val="28"/>
        </w:rPr>
        <w:t>utilizzo frasi facilmente comprensibili</w:t>
      </w:r>
      <w:r w:rsidR="00D344AD" w:rsidRPr="008731BD">
        <w:rPr>
          <w:rFonts w:ascii="Calibri" w:hAnsi="Calibri"/>
          <w:color w:val="000000"/>
          <w:sz w:val="28"/>
          <w:szCs w:val="28"/>
        </w:rPr>
        <w:tab/>
      </w:r>
      <w:r w:rsidR="00D344AD" w:rsidRPr="008731BD">
        <w:rPr>
          <w:rFonts w:ascii="Calibri" w:hAnsi="Calibri"/>
          <w:color w:val="000000"/>
          <w:sz w:val="28"/>
          <w:szCs w:val="28"/>
        </w:rPr>
        <w:tab/>
        <w:t>sviluppo se  frasi ben costruite</w:t>
      </w:r>
    </w:p>
    <w:p w:rsidR="00911E5F" w:rsidRPr="008731BD" w:rsidRDefault="00911E5F" w:rsidP="00911E5F">
      <w:pPr>
        <w:jc w:val="both"/>
        <w:rPr>
          <w:rFonts w:ascii="Calibri" w:hAnsi="Calibri"/>
          <w:color w:val="000000"/>
          <w:sz w:val="28"/>
          <w:szCs w:val="28"/>
        </w:rPr>
      </w:pPr>
      <w:r w:rsidRPr="008731BD">
        <w:rPr>
          <w:rFonts w:ascii="Calibri" w:hAnsi="Calibri"/>
          <w:color w:val="000000"/>
          <w:sz w:val="28"/>
          <w:szCs w:val="28"/>
        </w:rPr>
        <w:t>utilizzo poche frasi subordinate</w:t>
      </w:r>
      <w:r w:rsidR="00D344AD" w:rsidRPr="008731BD">
        <w:rPr>
          <w:rFonts w:ascii="Calibri" w:hAnsi="Calibri"/>
          <w:color w:val="000000"/>
          <w:sz w:val="28"/>
          <w:szCs w:val="28"/>
        </w:rPr>
        <w:tab/>
      </w:r>
      <w:r w:rsidR="00D344AD" w:rsidRPr="008731BD">
        <w:rPr>
          <w:rFonts w:ascii="Calibri" w:hAnsi="Calibri"/>
          <w:color w:val="000000"/>
          <w:sz w:val="28"/>
          <w:szCs w:val="28"/>
        </w:rPr>
        <w:tab/>
        <w:t>sviluppo se  poche frasi subordinate</w:t>
      </w:r>
    </w:p>
    <w:p w:rsidR="00911E5F" w:rsidRPr="008731BD" w:rsidRDefault="00911E5F" w:rsidP="0068737C">
      <w:pPr>
        <w:spacing w:before="240"/>
        <w:jc w:val="both"/>
        <w:rPr>
          <w:rFonts w:ascii="Calibri" w:hAnsi="Calibri"/>
          <w:color w:val="000000"/>
          <w:sz w:val="28"/>
          <w:szCs w:val="28"/>
        </w:rPr>
      </w:pPr>
    </w:p>
    <w:p w:rsidR="0068737C" w:rsidRPr="008731BD" w:rsidRDefault="0068737C" w:rsidP="0068737C">
      <w:pPr>
        <w:jc w:val="both"/>
      </w:pPr>
      <w:r w:rsidRPr="008731BD">
        <w:t>CARATTERISTICHE PRAGMATICHE</w:t>
      </w:r>
    </w:p>
    <w:p w:rsidR="0068737C" w:rsidRPr="008731BD" w:rsidRDefault="0068737C" w:rsidP="0068737C">
      <w:pPr>
        <w:jc w:val="both"/>
      </w:pPr>
    </w:p>
    <w:p w:rsidR="00D344AD" w:rsidRDefault="00D344AD" w:rsidP="00D344AD">
      <w:pPr>
        <w:jc w:val="both"/>
        <w:rPr>
          <w:rFonts w:ascii="Calibri" w:hAnsi="Calibri"/>
          <w:color w:val="000000"/>
          <w:sz w:val="28"/>
          <w:szCs w:val="28"/>
        </w:rPr>
      </w:pPr>
      <w:r w:rsidRPr="008731BD">
        <w:rPr>
          <w:rFonts w:ascii="Calibri" w:hAnsi="Calibri"/>
          <w:color w:val="000000"/>
          <w:sz w:val="28"/>
          <w:szCs w:val="28"/>
        </w:rPr>
        <w:t>utilizzo frequenti domande</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frequenti domande</w:t>
      </w:r>
    </w:p>
    <w:p w:rsidR="00D344AD" w:rsidRDefault="00D344AD" w:rsidP="00D344AD">
      <w:pPr>
        <w:jc w:val="both"/>
        <w:rPr>
          <w:rFonts w:ascii="Calibri" w:hAnsi="Calibri"/>
          <w:color w:val="000000"/>
          <w:sz w:val="28"/>
          <w:szCs w:val="28"/>
        </w:rPr>
      </w:pPr>
      <w:r>
        <w:rPr>
          <w:rFonts w:ascii="Calibri" w:hAnsi="Calibri"/>
          <w:color w:val="000000"/>
          <w:sz w:val="28"/>
          <w:szCs w:val="28"/>
        </w:rPr>
        <w:t>utilizzo frequenti espressioni</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frequenti espressioni</w:t>
      </w:r>
    </w:p>
    <w:p w:rsidR="00D344AD" w:rsidRDefault="00D344AD" w:rsidP="00D344AD">
      <w:pPr>
        <w:jc w:val="both"/>
        <w:rPr>
          <w:rFonts w:ascii="Calibri" w:hAnsi="Calibri"/>
          <w:color w:val="000000"/>
          <w:sz w:val="28"/>
          <w:szCs w:val="28"/>
        </w:rPr>
      </w:pPr>
      <w:r w:rsidRPr="00D344AD">
        <w:rPr>
          <w:rFonts w:ascii="Calibri" w:hAnsi="Calibri"/>
          <w:color w:val="000000"/>
        </w:rPr>
        <w:t>per attirare l’attenzione</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 xml:space="preserve"> </w:t>
      </w:r>
      <w:r>
        <w:rPr>
          <w:rFonts w:ascii="Calibri" w:hAnsi="Calibri"/>
          <w:color w:val="000000"/>
          <w:sz w:val="28"/>
          <w:szCs w:val="28"/>
        </w:rPr>
        <w:tab/>
      </w:r>
      <w:r w:rsidRPr="00D344AD">
        <w:rPr>
          <w:rFonts w:ascii="Calibri" w:hAnsi="Calibri"/>
          <w:color w:val="000000"/>
        </w:rPr>
        <w:t>per attirare l’attenzione</w:t>
      </w:r>
    </w:p>
    <w:p w:rsidR="00D344AD" w:rsidRDefault="00D344AD" w:rsidP="00D344AD">
      <w:pPr>
        <w:jc w:val="both"/>
        <w:rPr>
          <w:rFonts w:ascii="Calibri" w:hAnsi="Calibri"/>
          <w:color w:val="000000"/>
          <w:sz w:val="28"/>
          <w:szCs w:val="28"/>
        </w:rPr>
      </w:pPr>
      <w:r>
        <w:rPr>
          <w:rFonts w:ascii="Calibri" w:hAnsi="Calibri"/>
          <w:color w:val="000000"/>
          <w:sz w:val="28"/>
          <w:szCs w:val="28"/>
        </w:rPr>
        <w:t xml:space="preserve">ripetizione delle espressioni </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ripetizione delle espressioni</w:t>
      </w:r>
    </w:p>
    <w:p w:rsidR="00D344AD" w:rsidRDefault="00D344AD" w:rsidP="00D344AD">
      <w:pPr>
        <w:jc w:val="both"/>
        <w:rPr>
          <w:rFonts w:ascii="Calibri" w:hAnsi="Calibri"/>
          <w:color w:val="000000"/>
          <w:sz w:val="28"/>
          <w:szCs w:val="28"/>
        </w:rPr>
      </w:pPr>
      <w:r w:rsidRPr="00D344AD">
        <w:rPr>
          <w:rFonts w:ascii="Calibri" w:hAnsi="Calibri"/>
          <w:color w:val="000000"/>
        </w:rPr>
        <w:t>del bambino</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sidRPr="00D344AD">
        <w:rPr>
          <w:rFonts w:ascii="Calibri" w:hAnsi="Calibri"/>
          <w:color w:val="000000"/>
        </w:rPr>
        <w:t>del bambino</w:t>
      </w:r>
    </w:p>
    <w:p w:rsidR="00D344AD" w:rsidRPr="00332A28" w:rsidRDefault="00D344AD" w:rsidP="0068737C">
      <w:pPr>
        <w:jc w:val="both"/>
      </w:pPr>
      <w:r>
        <w:rPr>
          <w:rFonts w:ascii="Calibri" w:hAnsi="Calibri"/>
          <w:color w:val="000000"/>
          <w:sz w:val="28"/>
          <w:szCs w:val="28"/>
        </w:rPr>
        <w:tab/>
      </w:r>
      <w:r>
        <w:rPr>
          <w:rFonts w:ascii="Calibri" w:hAnsi="Calibri"/>
          <w:color w:val="000000"/>
          <w:sz w:val="28"/>
          <w:szCs w:val="28"/>
        </w:rPr>
        <w:tab/>
      </w:r>
    </w:p>
    <w:p w:rsidR="00BB0CCA" w:rsidRDefault="00BB0CCA" w:rsidP="00BB0CCA">
      <w:pPr>
        <w:jc w:val="both"/>
        <w:rPr>
          <w:rFonts w:asciiTheme="majorHAnsi" w:hAnsiTheme="majorHAnsi"/>
          <w:b/>
          <w:i/>
          <w:sz w:val="36"/>
          <w:szCs w:val="36"/>
        </w:rPr>
      </w:pPr>
    </w:p>
    <w:p w:rsidR="00C56707" w:rsidRPr="00FF66E3" w:rsidRDefault="00C56707" w:rsidP="00C56707">
      <w:pPr>
        <w:shd w:val="clear" w:color="auto" w:fill="9BBB59" w:themeFill="accent3"/>
        <w:jc w:val="both"/>
        <w:rPr>
          <w:rFonts w:asciiTheme="majorHAnsi" w:hAnsiTheme="majorHAnsi"/>
          <w:b/>
          <w:i/>
          <w:sz w:val="36"/>
          <w:szCs w:val="36"/>
        </w:rPr>
      </w:pPr>
      <w:r>
        <w:rPr>
          <w:rFonts w:asciiTheme="majorHAnsi" w:hAnsiTheme="majorHAnsi"/>
          <w:b/>
          <w:i/>
          <w:sz w:val="36"/>
          <w:szCs w:val="36"/>
        </w:rPr>
        <w:t>Interpretazione dei risultati</w:t>
      </w:r>
    </w:p>
    <w:p w:rsidR="00C56707" w:rsidRDefault="00C56707" w:rsidP="00C56707">
      <w:pPr>
        <w:jc w:val="both"/>
        <w:rPr>
          <w:bCs/>
          <w:color w:val="000000"/>
          <w:sz w:val="28"/>
          <w:szCs w:val="28"/>
        </w:rPr>
      </w:pPr>
    </w:p>
    <w:p w:rsidR="00963B4E" w:rsidRDefault="00C56707" w:rsidP="00EF5CC3">
      <w:pPr>
        <w:spacing w:before="240"/>
        <w:jc w:val="both"/>
        <w:rPr>
          <w:bCs/>
          <w:color w:val="000000"/>
          <w:sz w:val="28"/>
          <w:szCs w:val="28"/>
        </w:rPr>
      </w:pPr>
      <w:r>
        <w:rPr>
          <w:bCs/>
          <w:color w:val="000000"/>
          <w:sz w:val="28"/>
          <w:szCs w:val="28"/>
        </w:rPr>
        <w:t xml:space="preserve">La ricerca </w:t>
      </w:r>
      <w:r w:rsidR="00EF5CC3">
        <w:rPr>
          <w:bCs/>
          <w:color w:val="000000"/>
          <w:sz w:val="28"/>
          <w:szCs w:val="28"/>
        </w:rPr>
        <w:t xml:space="preserve">ha evidenziato risultati interessanti, sia </w:t>
      </w:r>
      <w:r w:rsidR="008A6334">
        <w:rPr>
          <w:bCs/>
          <w:color w:val="000000"/>
          <w:sz w:val="28"/>
          <w:szCs w:val="28"/>
        </w:rPr>
        <w:t>in merito</w:t>
      </w:r>
      <w:r w:rsidR="00EF5CC3">
        <w:rPr>
          <w:bCs/>
          <w:color w:val="000000"/>
          <w:sz w:val="28"/>
          <w:szCs w:val="28"/>
        </w:rPr>
        <w:t xml:space="preserve"> alla </w:t>
      </w:r>
      <w:r w:rsidR="00EF5CC3" w:rsidRPr="00EF5CC3">
        <w:rPr>
          <w:b/>
          <w:bCs/>
          <w:color w:val="000000"/>
          <w:sz w:val="28"/>
          <w:szCs w:val="28"/>
        </w:rPr>
        <w:t>descrizione</w:t>
      </w:r>
      <w:r w:rsidR="00EF5CC3">
        <w:rPr>
          <w:bCs/>
          <w:color w:val="000000"/>
          <w:sz w:val="28"/>
          <w:szCs w:val="28"/>
        </w:rPr>
        <w:t xml:space="preserve"> della realtà educativa presa in esame, sia </w:t>
      </w:r>
      <w:r w:rsidR="008A6334">
        <w:rPr>
          <w:bCs/>
          <w:color w:val="000000"/>
          <w:sz w:val="28"/>
          <w:szCs w:val="28"/>
        </w:rPr>
        <w:t>in merito</w:t>
      </w:r>
      <w:r w:rsidR="00EF5CC3">
        <w:rPr>
          <w:bCs/>
          <w:color w:val="000000"/>
          <w:sz w:val="28"/>
          <w:szCs w:val="28"/>
        </w:rPr>
        <w:t xml:space="preserve"> alla </w:t>
      </w:r>
      <w:r w:rsidR="00EF5CC3" w:rsidRPr="00EF5CC3">
        <w:rPr>
          <w:b/>
          <w:bCs/>
          <w:color w:val="000000"/>
          <w:sz w:val="28"/>
          <w:szCs w:val="28"/>
        </w:rPr>
        <w:t>spiegazione</w:t>
      </w:r>
      <w:r w:rsidR="00EF5CC3">
        <w:rPr>
          <w:bCs/>
          <w:color w:val="000000"/>
          <w:sz w:val="28"/>
          <w:szCs w:val="28"/>
        </w:rPr>
        <w:t xml:space="preserve"> delle relazioni tra fattori.</w:t>
      </w:r>
    </w:p>
    <w:p w:rsidR="00963B4E" w:rsidRDefault="00963B4E" w:rsidP="00EF5CC3">
      <w:pPr>
        <w:jc w:val="both"/>
        <w:rPr>
          <w:bCs/>
          <w:color w:val="000000"/>
          <w:sz w:val="28"/>
          <w:szCs w:val="28"/>
        </w:rPr>
      </w:pPr>
    </w:p>
    <w:p w:rsidR="00701E72" w:rsidRPr="00EF7F89" w:rsidRDefault="00EF7F89" w:rsidP="00EF7F89">
      <w:pPr>
        <w:rPr>
          <w:rFonts w:asciiTheme="majorHAnsi" w:hAnsiTheme="majorHAnsi"/>
          <w:b/>
          <w:i/>
          <w:sz w:val="36"/>
          <w:szCs w:val="36"/>
        </w:rPr>
      </w:pPr>
      <w:r w:rsidRPr="00EF7F89">
        <w:rPr>
          <w:rFonts w:asciiTheme="majorHAnsi" w:hAnsiTheme="majorHAnsi"/>
          <w:b/>
          <w:i/>
          <w:sz w:val="36"/>
          <w:szCs w:val="36"/>
        </w:rPr>
        <w:t>Descrizione della realtà educativa</w:t>
      </w:r>
    </w:p>
    <w:p w:rsidR="00EF7F89" w:rsidRDefault="00EF7F89" w:rsidP="00A3384C">
      <w:pPr>
        <w:jc w:val="both"/>
        <w:rPr>
          <w:bCs/>
          <w:color w:val="000000"/>
          <w:sz w:val="28"/>
          <w:szCs w:val="28"/>
        </w:rPr>
      </w:pPr>
    </w:p>
    <w:p w:rsidR="00EF5CC3" w:rsidRDefault="00EF5CC3" w:rsidP="00701E72">
      <w:pPr>
        <w:jc w:val="both"/>
        <w:rPr>
          <w:bCs/>
          <w:color w:val="000000"/>
          <w:sz w:val="28"/>
          <w:szCs w:val="28"/>
        </w:rPr>
      </w:pPr>
      <w:r>
        <w:rPr>
          <w:bCs/>
          <w:color w:val="000000"/>
          <w:sz w:val="28"/>
          <w:szCs w:val="28"/>
        </w:rPr>
        <w:t>Riguardo alla</w:t>
      </w:r>
      <w:r w:rsidRPr="00EF7F89">
        <w:rPr>
          <w:bCs/>
          <w:color w:val="000000"/>
          <w:sz w:val="28"/>
          <w:szCs w:val="28"/>
        </w:rPr>
        <w:t xml:space="preserve"> </w:t>
      </w:r>
      <w:r w:rsidRPr="00EF7F89">
        <w:rPr>
          <w:b/>
          <w:bCs/>
          <w:color w:val="000000"/>
          <w:sz w:val="28"/>
          <w:szCs w:val="28"/>
        </w:rPr>
        <w:t>descrizione</w:t>
      </w:r>
      <w:r>
        <w:rPr>
          <w:bCs/>
          <w:color w:val="000000"/>
          <w:sz w:val="28"/>
          <w:szCs w:val="28"/>
        </w:rPr>
        <w:t xml:space="preserve"> della realtà educativa</w:t>
      </w:r>
      <w:r w:rsidR="008A6334">
        <w:rPr>
          <w:bCs/>
          <w:color w:val="000000"/>
          <w:sz w:val="28"/>
          <w:szCs w:val="28"/>
        </w:rPr>
        <w:t xml:space="preserve"> oggetto della ricerca, l’analisi monovariata dei dati relativi</w:t>
      </w:r>
      <w:r w:rsidR="002C0B3D">
        <w:rPr>
          <w:bCs/>
          <w:color w:val="000000"/>
          <w:sz w:val="28"/>
          <w:szCs w:val="28"/>
        </w:rPr>
        <w:t xml:space="preserve"> a:</w:t>
      </w:r>
    </w:p>
    <w:p w:rsidR="00EF5CC3" w:rsidRDefault="00EF5CC3" w:rsidP="00EF5CC3">
      <w:pPr>
        <w:spacing w:before="240"/>
      </w:pPr>
      <w:r w:rsidRPr="00226557">
        <w:t>USO DEL CHILD DIRECTED SPEECH DA PARTE DELL’EDUCATORE</w:t>
      </w:r>
    </w:p>
    <w:p w:rsidR="008B1B57" w:rsidRDefault="00EF5CC3" w:rsidP="00EF5CC3">
      <w:pPr>
        <w:spacing w:before="240"/>
        <w:jc w:val="both"/>
        <w:rPr>
          <w:bCs/>
          <w:color w:val="000000"/>
          <w:sz w:val="28"/>
          <w:szCs w:val="28"/>
        </w:rPr>
      </w:pPr>
      <w:r>
        <w:rPr>
          <w:bCs/>
          <w:color w:val="000000"/>
          <w:sz w:val="28"/>
          <w:szCs w:val="28"/>
        </w:rPr>
        <w:t>evidenzia</w:t>
      </w:r>
      <w:r w:rsidR="008B1B57">
        <w:rPr>
          <w:bCs/>
          <w:color w:val="000000"/>
          <w:sz w:val="28"/>
          <w:szCs w:val="28"/>
        </w:rPr>
        <w:t xml:space="preserve"> e </w:t>
      </w:r>
      <w:r w:rsidR="008B1B57" w:rsidRPr="008B1B57">
        <w:rPr>
          <w:b/>
          <w:bCs/>
          <w:color w:val="000000"/>
          <w:sz w:val="28"/>
          <w:szCs w:val="28"/>
        </w:rPr>
        <w:t xml:space="preserve">conferma </w:t>
      </w:r>
      <w:r>
        <w:rPr>
          <w:bCs/>
          <w:color w:val="000000"/>
          <w:sz w:val="28"/>
          <w:szCs w:val="28"/>
        </w:rPr>
        <w:t xml:space="preserve">(attraverso la </w:t>
      </w:r>
      <w:r w:rsidR="00FD06D3">
        <w:rPr>
          <w:bCs/>
          <w:color w:val="000000"/>
          <w:sz w:val="28"/>
          <w:szCs w:val="28"/>
        </w:rPr>
        <w:t>distribuzione di frequenza e l’indice di tendenza centrale)</w:t>
      </w:r>
      <w:r w:rsidR="008B1B57">
        <w:rPr>
          <w:bCs/>
          <w:color w:val="000000"/>
          <w:sz w:val="28"/>
          <w:szCs w:val="28"/>
        </w:rPr>
        <w:t xml:space="preserve"> un complessivo utilizzo da parte degli educatori di tale linguaggio, dal momento che:</w:t>
      </w:r>
    </w:p>
    <w:p w:rsidR="00701E72" w:rsidRDefault="008B1B57" w:rsidP="00EF5CC3">
      <w:pPr>
        <w:spacing w:before="240"/>
        <w:jc w:val="both"/>
        <w:rPr>
          <w:bCs/>
          <w:color w:val="000000"/>
          <w:sz w:val="28"/>
          <w:szCs w:val="28"/>
        </w:rPr>
      </w:pPr>
      <w:r>
        <w:rPr>
          <w:bCs/>
          <w:color w:val="000000"/>
          <w:sz w:val="28"/>
          <w:szCs w:val="28"/>
        </w:rPr>
        <w:t xml:space="preserve">11 </w:t>
      </w:r>
      <w:r>
        <w:rPr>
          <w:bCs/>
          <w:color w:val="000000"/>
          <w:sz w:val="28"/>
          <w:szCs w:val="28"/>
        </w:rPr>
        <w:tab/>
        <w:t xml:space="preserve">indicatori hanno come categoria con la frequenza più alta: </w:t>
      </w:r>
      <w:r w:rsidRPr="008B1B57">
        <w:rPr>
          <w:b/>
          <w:bCs/>
          <w:color w:val="000000"/>
          <w:sz w:val="28"/>
          <w:szCs w:val="28"/>
        </w:rPr>
        <w:t>“sì”</w:t>
      </w:r>
      <w:r>
        <w:rPr>
          <w:bCs/>
          <w:color w:val="000000"/>
          <w:sz w:val="28"/>
          <w:szCs w:val="28"/>
        </w:rPr>
        <w:t xml:space="preserve"> </w:t>
      </w:r>
    </w:p>
    <w:p w:rsidR="00EF5CC3" w:rsidRPr="00701E72" w:rsidRDefault="00701E72" w:rsidP="00EF5CC3">
      <w:pPr>
        <w:jc w:val="both"/>
        <w:rPr>
          <w:bCs/>
          <w:color w:val="000000"/>
          <w:sz w:val="28"/>
          <w:szCs w:val="28"/>
        </w:rPr>
      </w:pPr>
      <w:r>
        <w:rPr>
          <w:bCs/>
          <w:color w:val="000000"/>
          <w:sz w:val="28"/>
          <w:szCs w:val="28"/>
        </w:rPr>
        <w:t>3</w:t>
      </w:r>
      <w:r>
        <w:rPr>
          <w:bCs/>
          <w:color w:val="000000"/>
          <w:sz w:val="28"/>
          <w:szCs w:val="28"/>
        </w:rPr>
        <w:tab/>
      </w:r>
      <w:r w:rsidR="008B1B57">
        <w:rPr>
          <w:bCs/>
          <w:color w:val="000000"/>
          <w:sz w:val="28"/>
          <w:szCs w:val="28"/>
        </w:rPr>
        <w:t xml:space="preserve">indicatori hanno come categoria con la frequenza più alta: </w:t>
      </w:r>
      <w:r w:rsidR="008B1B57" w:rsidRPr="008B1B57">
        <w:rPr>
          <w:b/>
          <w:bCs/>
          <w:color w:val="000000"/>
          <w:sz w:val="28"/>
          <w:szCs w:val="28"/>
        </w:rPr>
        <w:t>“no”</w:t>
      </w:r>
    </w:p>
    <w:p w:rsidR="00701E72" w:rsidRDefault="00701E72" w:rsidP="00EF5CC3">
      <w:pPr>
        <w:jc w:val="both"/>
        <w:rPr>
          <w:b/>
          <w:bCs/>
          <w:color w:val="000000"/>
          <w:sz w:val="28"/>
          <w:szCs w:val="28"/>
        </w:rPr>
      </w:pPr>
    </w:p>
    <w:p w:rsidR="00701E72" w:rsidRDefault="00701E72" w:rsidP="00EF5CC3">
      <w:pPr>
        <w:jc w:val="both"/>
        <w:rPr>
          <w:bCs/>
          <w:color w:val="000000"/>
          <w:sz w:val="28"/>
          <w:szCs w:val="28"/>
        </w:rPr>
      </w:pPr>
      <w:r>
        <w:rPr>
          <w:bCs/>
          <w:color w:val="000000"/>
          <w:sz w:val="28"/>
          <w:szCs w:val="28"/>
        </w:rPr>
        <w:t xml:space="preserve">Può essere interessante specificare che gli indicatori che la maggioranza degli intervistati ha dichiarato di </w:t>
      </w:r>
      <w:r w:rsidRPr="00701E72">
        <w:rPr>
          <w:b/>
          <w:bCs/>
          <w:color w:val="000000"/>
          <w:sz w:val="28"/>
          <w:szCs w:val="28"/>
        </w:rPr>
        <w:t>non</w:t>
      </w:r>
      <w:r>
        <w:rPr>
          <w:bCs/>
          <w:color w:val="000000"/>
          <w:sz w:val="28"/>
          <w:szCs w:val="28"/>
        </w:rPr>
        <w:t xml:space="preserve"> utilizzare sono i seguenti:</w:t>
      </w:r>
    </w:p>
    <w:p w:rsidR="00EF7F89" w:rsidRDefault="00EF7F89" w:rsidP="00EF5CC3">
      <w:pPr>
        <w:jc w:val="both"/>
        <w:rPr>
          <w:bCs/>
          <w:color w:val="000000"/>
          <w:sz w:val="28"/>
          <w:szCs w:val="28"/>
        </w:rPr>
      </w:pPr>
    </w:p>
    <w:p w:rsidR="00701E72" w:rsidRDefault="00701E72" w:rsidP="00701E72">
      <w:pPr>
        <w:jc w:val="both"/>
        <w:rPr>
          <w:rFonts w:ascii="Calibri" w:hAnsi="Calibri"/>
          <w:color w:val="000000"/>
          <w:sz w:val="28"/>
          <w:szCs w:val="28"/>
        </w:rPr>
      </w:pPr>
      <w:r>
        <w:rPr>
          <w:rFonts w:ascii="Calibri" w:hAnsi="Calibri"/>
          <w:color w:val="000000"/>
          <w:sz w:val="28"/>
          <w:szCs w:val="28"/>
        </w:rPr>
        <w:t>utilizzo tono della voce più alto</w:t>
      </w:r>
    </w:p>
    <w:p w:rsidR="00701E72" w:rsidRDefault="00701E72" w:rsidP="00701E72">
      <w:pPr>
        <w:jc w:val="both"/>
        <w:rPr>
          <w:rFonts w:ascii="Calibri" w:hAnsi="Calibri"/>
          <w:color w:val="000000"/>
          <w:sz w:val="28"/>
          <w:szCs w:val="28"/>
        </w:rPr>
      </w:pPr>
      <w:r>
        <w:rPr>
          <w:rFonts w:ascii="Calibri" w:hAnsi="Calibri"/>
          <w:color w:val="000000"/>
          <w:sz w:val="28"/>
          <w:szCs w:val="28"/>
        </w:rPr>
        <w:t>utilizzo vocabolario limitato</w:t>
      </w:r>
    </w:p>
    <w:p w:rsidR="00701E72" w:rsidRDefault="00701E72" w:rsidP="00701E72">
      <w:pPr>
        <w:jc w:val="both"/>
        <w:rPr>
          <w:rFonts w:ascii="Calibri" w:hAnsi="Calibri"/>
          <w:color w:val="000000"/>
          <w:sz w:val="28"/>
          <w:szCs w:val="28"/>
        </w:rPr>
      </w:pPr>
      <w:r>
        <w:rPr>
          <w:rFonts w:ascii="Calibri" w:hAnsi="Calibri"/>
          <w:color w:val="000000"/>
          <w:sz w:val="28"/>
          <w:szCs w:val="28"/>
        </w:rPr>
        <w:t>utilizzo parole brevi</w:t>
      </w:r>
    </w:p>
    <w:p w:rsidR="00EF7F89" w:rsidRDefault="00EF7F89" w:rsidP="002C0B3D">
      <w:pPr>
        <w:jc w:val="both"/>
        <w:rPr>
          <w:bCs/>
          <w:color w:val="000000"/>
          <w:sz w:val="28"/>
          <w:szCs w:val="28"/>
        </w:rPr>
      </w:pPr>
    </w:p>
    <w:p w:rsidR="002C0B3D" w:rsidRDefault="00701E72" w:rsidP="002C0B3D">
      <w:pPr>
        <w:jc w:val="both"/>
        <w:rPr>
          <w:bCs/>
          <w:color w:val="000000"/>
          <w:sz w:val="28"/>
          <w:szCs w:val="28"/>
        </w:rPr>
      </w:pPr>
      <w:r>
        <w:rPr>
          <w:bCs/>
          <w:color w:val="000000"/>
          <w:sz w:val="28"/>
          <w:szCs w:val="28"/>
        </w:rPr>
        <w:t>ritenendoli probabilmente non necessari o</w:t>
      </w:r>
      <w:r w:rsidR="002226D1">
        <w:rPr>
          <w:bCs/>
          <w:color w:val="000000"/>
          <w:sz w:val="28"/>
          <w:szCs w:val="28"/>
        </w:rPr>
        <w:t>ppure</w:t>
      </w:r>
      <w:r>
        <w:rPr>
          <w:bCs/>
          <w:color w:val="000000"/>
          <w:sz w:val="28"/>
          <w:szCs w:val="28"/>
        </w:rPr>
        <w:t xml:space="preserve"> inopportuni</w:t>
      </w:r>
      <w:r w:rsidR="002226D1">
        <w:rPr>
          <w:bCs/>
          <w:color w:val="000000"/>
          <w:sz w:val="28"/>
          <w:szCs w:val="28"/>
        </w:rPr>
        <w:t xml:space="preserve"> nel linguaggio rivolto ai bambini.</w:t>
      </w:r>
    </w:p>
    <w:p w:rsidR="00EF7F89" w:rsidRDefault="00EF7F89" w:rsidP="002C0B3D">
      <w:pPr>
        <w:jc w:val="both"/>
        <w:rPr>
          <w:bCs/>
          <w:color w:val="000000"/>
          <w:sz w:val="28"/>
          <w:szCs w:val="28"/>
        </w:rPr>
      </w:pPr>
    </w:p>
    <w:p w:rsidR="00EF7F89" w:rsidRPr="00EF7F89" w:rsidRDefault="00EF7F89" w:rsidP="00EF7F89">
      <w:pPr>
        <w:spacing w:before="240"/>
        <w:rPr>
          <w:rFonts w:asciiTheme="majorHAnsi" w:hAnsiTheme="majorHAnsi"/>
          <w:b/>
          <w:i/>
          <w:sz w:val="36"/>
          <w:szCs w:val="36"/>
        </w:rPr>
      </w:pPr>
      <w:r>
        <w:rPr>
          <w:rFonts w:asciiTheme="majorHAnsi" w:hAnsiTheme="majorHAnsi"/>
          <w:b/>
          <w:i/>
          <w:sz w:val="36"/>
          <w:szCs w:val="36"/>
        </w:rPr>
        <w:t>Spiega</w:t>
      </w:r>
      <w:r w:rsidRPr="00EF7F89">
        <w:rPr>
          <w:rFonts w:asciiTheme="majorHAnsi" w:hAnsiTheme="majorHAnsi"/>
          <w:b/>
          <w:i/>
          <w:sz w:val="36"/>
          <w:szCs w:val="36"/>
        </w:rPr>
        <w:t>zione dell</w:t>
      </w:r>
      <w:r>
        <w:rPr>
          <w:rFonts w:asciiTheme="majorHAnsi" w:hAnsiTheme="majorHAnsi"/>
          <w:b/>
          <w:i/>
          <w:sz w:val="36"/>
          <w:szCs w:val="36"/>
        </w:rPr>
        <w:t>e</w:t>
      </w:r>
      <w:r w:rsidRPr="00EF7F89">
        <w:rPr>
          <w:rFonts w:asciiTheme="majorHAnsi" w:hAnsiTheme="majorHAnsi"/>
          <w:b/>
          <w:i/>
          <w:sz w:val="36"/>
          <w:szCs w:val="36"/>
        </w:rPr>
        <w:t xml:space="preserve"> re</w:t>
      </w:r>
      <w:r>
        <w:rPr>
          <w:rFonts w:asciiTheme="majorHAnsi" w:hAnsiTheme="majorHAnsi"/>
          <w:b/>
          <w:i/>
          <w:sz w:val="36"/>
          <w:szCs w:val="36"/>
        </w:rPr>
        <w:t>lazioni tra fattori</w:t>
      </w:r>
    </w:p>
    <w:p w:rsidR="00701E72" w:rsidRDefault="00701E72" w:rsidP="00A3384C">
      <w:pPr>
        <w:jc w:val="both"/>
        <w:rPr>
          <w:bCs/>
          <w:color w:val="000000"/>
          <w:sz w:val="28"/>
          <w:szCs w:val="28"/>
        </w:rPr>
      </w:pPr>
    </w:p>
    <w:p w:rsidR="002C0B3D" w:rsidRDefault="002C0B3D" w:rsidP="002C0B3D">
      <w:pPr>
        <w:jc w:val="both"/>
        <w:rPr>
          <w:bCs/>
          <w:color w:val="000000"/>
          <w:sz w:val="28"/>
          <w:szCs w:val="28"/>
        </w:rPr>
      </w:pPr>
      <w:r>
        <w:rPr>
          <w:bCs/>
          <w:color w:val="000000"/>
          <w:sz w:val="28"/>
          <w:szCs w:val="28"/>
        </w:rPr>
        <w:t xml:space="preserve">Riguardo alla </w:t>
      </w:r>
      <w:r w:rsidRPr="00963B4E">
        <w:rPr>
          <w:b/>
          <w:bCs/>
          <w:color w:val="000000"/>
          <w:sz w:val="28"/>
          <w:szCs w:val="28"/>
        </w:rPr>
        <w:t>spiegazione</w:t>
      </w:r>
      <w:r>
        <w:rPr>
          <w:bCs/>
          <w:color w:val="000000"/>
          <w:sz w:val="28"/>
          <w:szCs w:val="28"/>
        </w:rPr>
        <w:t xml:space="preserve"> delle relazioni tra i</w:t>
      </w:r>
      <w:r w:rsidR="00F61A34">
        <w:rPr>
          <w:bCs/>
          <w:color w:val="000000"/>
          <w:sz w:val="28"/>
          <w:szCs w:val="28"/>
        </w:rPr>
        <w:t xml:space="preserve"> fattori</w:t>
      </w:r>
      <w:r w:rsidR="00963B4E">
        <w:rPr>
          <w:bCs/>
          <w:color w:val="000000"/>
          <w:sz w:val="28"/>
          <w:szCs w:val="28"/>
        </w:rPr>
        <w:t xml:space="preserve"> </w:t>
      </w:r>
    </w:p>
    <w:p w:rsidR="002C0B3D" w:rsidRDefault="002C0B3D" w:rsidP="002C0B3D">
      <w:pPr>
        <w:spacing w:before="240"/>
      </w:pPr>
      <w:r w:rsidRPr="00250473">
        <w:t>USO DEL CHILD DIRECTED SPEECH DA PARTE DELL’EDUCATORE</w:t>
      </w:r>
    </w:p>
    <w:p w:rsidR="00F61A34" w:rsidRDefault="00F61A34" w:rsidP="00F61A34">
      <w:pPr>
        <w:jc w:val="both"/>
        <w:rPr>
          <w:bCs/>
          <w:color w:val="000000"/>
          <w:sz w:val="28"/>
          <w:szCs w:val="28"/>
        </w:rPr>
      </w:pPr>
      <w:r>
        <w:rPr>
          <w:bCs/>
          <w:color w:val="000000"/>
          <w:sz w:val="28"/>
          <w:szCs w:val="28"/>
        </w:rPr>
        <w:t>e</w:t>
      </w:r>
    </w:p>
    <w:p w:rsidR="00963B4E" w:rsidRPr="00F61A34" w:rsidRDefault="00963B4E" w:rsidP="00F61A34">
      <w:pPr>
        <w:jc w:val="both"/>
        <w:rPr>
          <w:bCs/>
          <w:color w:val="000000"/>
          <w:sz w:val="28"/>
          <w:szCs w:val="28"/>
        </w:rPr>
      </w:pPr>
      <w:r w:rsidRPr="00250473">
        <w:t>SVILUPPO LINGUISTICO DEL BAMBINO SECONDO L’OPINIONE DELL’EDUCATORE</w:t>
      </w:r>
    </w:p>
    <w:p w:rsidR="00B060FB" w:rsidRDefault="00B060FB" w:rsidP="002C0B3D">
      <w:pPr>
        <w:jc w:val="both"/>
        <w:rPr>
          <w:bCs/>
          <w:color w:val="000000"/>
          <w:sz w:val="28"/>
          <w:szCs w:val="28"/>
        </w:rPr>
      </w:pPr>
    </w:p>
    <w:p w:rsidR="002C0B3D" w:rsidRDefault="002C0B3D" w:rsidP="002C0B3D">
      <w:pPr>
        <w:jc w:val="both"/>
        <w:rPr>
          <w:bCs/>
          <w:color w:val="000000"/>
          <w:sz w:val="28"/>
          <w:szCs w:val="28"/>
        </w:rPr>
      </w:pPr>
      <w:r>
        <w:rPr>
          <w:bCs/>
          <w:color w:val="000000"/>
          <w:sz w:val="28"/>
          <w:szCs w:val="28"/>
        </w:rPr>
        <w:t xml:space="preserve">l’analisi </w:t>
      </w:r>
      <w:r w:rsidR="00963B4E">
        <w:rPr>
          <w:bCs/>
          <w:color w:val="000000"/>
          <w:sz w:val="28"/>
          <w:szCs w:val="28"/>
        </w:rPr>
        <w:t>bi</w:t>
      </w:r>
      <w:r>
        <w:rPr>
          <w:bCs/>
          <w:color w:val="000000"/>
          <w:sz w:val="28"/>
          <w:szCs w:val="28"/>
        </w:rPr>
        <w:t>variata</w:t>
      </w:r>
      <w:r w:rsidR="00963B4E">
        <w:rPr>
          <w:bCs/>
          <w:color w:val="000000"/>
          <w:sz w:val="28"/>
          <w:szCs w:val="28"/>
        </w:rPr>
        <w:t xml:space="preserve"> </w:t>
      </w:r>
      <w:r w:rsidR="00963B4E" w:rsidRPr="00963B4E">
        <w:rPr>
          <w:b/>
          <w:bCs/>
          <w:color w:val="000000"/>
          <w:sz w:val="28"/>
          <w:szCs w:val="28"/>
        </w:rPr>
        <w:t>conferma</w:t>
      </w:r>
      <w:r w:rsidR="00963B4E">
        <w:rPr>
          <w:bCs/>
          <w:color w:val="000000"/>
          <w:sz w:val="28"/>
          <w:szCs w:val="28"/>
        </w:rPr>
        <w:t xml:space="preserve"> l’ipotesi</w:t>
      </w:r>
      <w:r w:rsidR="008F6D35">
        <w:rPr>
          <w:bCs/>
          <w:color w:val="000000"/>
          <w:sz w:val="28"/>
          <w:szCs w:val="28"/>
        </w:rPr>
        <w:t xml:space="preserve"> di una relazione tra i fattori</w:t>
      </w:r>
      <w:r w:rsidR="00963B4E">
        <w:rPr>
          <w:bCs/>
          <w:color w:val="000000"/>
          <w:sz w:val="28"/>
          <w:szCs w:val="28"/>
        </w:rPr>
        <w:t>, evidenziando</w:t>
      </w:r>
      <w:r w:rsidR="00963B4E">
        <w:rPr>
          <w:b/>
          <w:bCs/>
          <w:color w:val="000000"/>
          <w:sz w:val="28"/>
          <w:szCs w:val="28"/>
        </w:rPr>
        <w:t xml:space="preserve"> </w:t>
      </w:r>
      <w:r w:rsidR="00963B4E">
        <w:rPr>
          <w:bCs/>
          <w:color w:val="000000"/>
          <w:sz w:val="28"/>
          <w:szCs w:val="28"/>
        </w:rPr>
        <w:t>l’esistenza di una relazione significativa, solamente per alcune caratteristiche del linguaggio, nel modo seguente:</w:t>
      </w:r>
    </w:p>
    <w:p w:rsidR="00963B4E" w:rsidRDefault="00963B4E" w:rsidP="002C0B3D">
      <w:pPr>
        <w:jc w:val="both"/>
        <w:rPr>
          <w:bCs/>
          <w:color w:val="000000"/>
          <w:sz w:val="28"/>
          <w:szCs w:val="28"/>
        </w:rPr>
      </w:pPr>
    </w:p>
    <w:p w:rsidR="002226D1" w:rsidRPr="00F61A34" w:rsidRDefault="00963B4E" w:rsidP="002226D1">
      <w:pPr>
        <w:spacing w:before="240"/>
        <w:jc w:val="both"/>
      </w:pPr>
      <w:r w:rsidRPr="00F61A34">
        <w:t>CARATTERISTICHE FONOLOGICHE</w:t>
      </w:r>
    </w:p>
    <w:p w:rsidR="00701E72" w:rsidRPr="002226D1" w:rsidRDefault="002226D1" w:rsidP="002226D1">
      <w:pPr>
        <w:spacing w:before="240"/>
        <w:jc w:val="both"/>
      </w:pPr>
      <w:r>
        <w:t>4</w:t>
      </w:r>
      <w:r w:rsidR="008F6D35">
        <w:rPr>
          <w:bCs/>
          <w:color w:val="000000"/>
          <w:sz w:val="28"/>
          <w:szCs w:val="28"/>
        </w:rPr>
        <w:tab/>
        <w:t>tabelle</w:t>
      </w:r>
      <w:r w:rsidR="00701E72" w:rsidRPr="002226D1">
        <w:rPr>
          <w:bCs/>
          <w:color w:val="000000"/>
          <w:sz w:val="28"/>
          <w:szCs w:val="28"/>
        </w:rPr>
        <w:t xml:space="preserve"> hanno evidenziato l’esistenza di una relazione significativa</w:t>
      </w:r>
    </w:p>
    <w:p w:rsidR="00701E72" w:rsidRPr="002226D1" w:rsidRDefault="002226D1" w:rsidP="002226D1">
      <w:pPr>
        <w:jc w:val="both"/>
        <w:rPr>
          <w:bCs/>
          <w:color w:val="000000"/>
          <w:sz w:val="28"/>
          <w:szCs w:val="28"/>
        </w:rPr>
      </w:pPr>
      <w:r>
        <w:rPr>
          <w:bCs/>
          <w:color w:val="000000"/>
          <w:sz w:val="28"/>
          <w:szCs w:val="28"/>
        </w:rPr>
        <w:t>1</w:t>
      </w:r>
      <w:r>
        <w:rPr>
          <w:bCs/>
          <w:color w:val="000000"/>
          <w:sz w:val="28"/>
          <w:szCs w:val="28"/>
        </w:rPr>
        <w:tab/>
      </w:r>
      <w:r w:rsidR="008F6D35">
        <w:rPr>
          <w:bCs/>
          <w:color w:val="000000"/>
          <w:sz w:val="28"/>
          <w:szCs w:val="28"/>
        </w:rPr>
        <w:t>tabella</w:t>
      </w:r>
      <w:r w:rsidR="00701E72" w:rsidRPr="002226D1">
        <w:rPr>
          <w:bCs/>
          <w:color w:val="000000"/>
          <w:sz w:val="28"/>
          <w:szCs w:val="28"/>
        </w:rPr>
        <w:t xml:space="preserve"> non ha evidenziato l’esistenza di una relazione significativa</w:t>
      </w:r>
    </w:p>
    <w:p w:rsidR="002226D1" w:rsidRPr="002226D1" w:rsidRDefault="002226D1" w:rsidP="002226D1">
      <w:pPr>
        <w:pStyle w:val="Paragrafoelenco"/>
        <w:ind w:left="1065"/>
        <w:jc w:val="both"/>
        <w:rPr>
          <w:bCs/>
          <w:color w:val="000000"/>
          <w:sz w:val="28"/>
          <w:szCs w:val="28"/>
        </w:rPr>
      </w:pPr>
    </w:p>
    <w:p w:rsidR="00701E72" w:rsidRDefault="002226D1" w:rsidP="00701E72">
      <w:pPr>
        <w:jc w:val="both"/>
        <w:rPr>
          <w:bCs/>
          <w:color w:val="000000"/>
          <w:sz w:val="28"/>
          <w:szCs w:val="28"/>
        </w:rPr>
      </w:pPr>
      <w:r w:rsidRPr="002226D1">
        <w:rPr>
          <w:bCs/>
          <w:color w:val="000000"/>
          <w:sz w:val="28"/>
          <w:szCs w:val="28"/>
        </w:rPr>
        <w:t xml:space="preserve">possiamo quindi considerare </w:t>
      </w:r>
      <w:r w:rsidR="004E45D5">
        <w:rPr>
          <w:bCs/>
          <w:color w:val="000000"/>
          <w:sz w:val="28"/>
          <w:szCs w:val="28"/>
        </w:rPr>
        <w:t xml:space="preserve">complessivamente </w:t>
      </w:r>
      <w:r w:rsidRPr="002226D1">
        <w:rPr>
          <w:b/>
          <w:bCs/>
          <w:color w:val="000000"/>
          <w:sz w:val="28"/>
          <w:szCs w:val="28"/>
        </w:rPr>
        <w:t>confermata</w:t>
      </w:r>
      <w:r w:rsidRPr="002226D1">
        <w:rPr>
          <w:bCs/>
          <w:color w:val="000000"/>
          <w:sz w:val="28"/>
          <w:szCs w:val="28"/>
        </w:rPr>
        <w:t xml:space="preserve"> l’ipotesi di una relazione tra </w:t>
      </w:r>
      <w:r w:rsidR="004E45D5">
        <w:rPr>
          <w:bCs/>
          <w:color w:val="000000"/>
          <w:sz w:val="28"/>
          <w:szCs w:val="28"/>
        </w:rPr>
        <w:t xml:space="preserve">l’uso di caratteristiche fonologiche e lo sviluppo linguistico del bambino secondo l’opinione dell’educatore,  specificando che l’unica ipotesi </w:t>
      </w:r>
      <w:r w:rsidR="004E45D5" w:rsidRPr="004E45D5">
        <w:rPr>
          <w:b/>
          <w:bCs/>
          <w:color w:val="000000"/>
          <w:sz w:val="28"/>
          <w:szCs w:val="28"/>
        </w:rPr>
        <w:t xml:space="preserve"> non</w:t>
      </w:r>
      <w:r w:rsidR="004E45D5">
        <w:rPr>
          <w:bCs/>
          <w:color w:val="000000"/>
          <w:sz w:val="28"/>
          <w:szCs w:val="28"/>
        </w:rPr>
        <w:t xml:space="preserve"> confermata è</w:t>
      </w:r>
      <w:r w:rsidR="00F61A34">
        <w:rPr>
          <w:bCs/>
          <w:color w:val="000000"/>
          <w:sz w:val="28"/>
          <w:szCs w:val="28"/>
        </w:rPr>
        <w:t xml:space="preserve"> quella relativa all</w:t>
      </w:r>
      <w:r w:rsidR="008F6D35">
        <w:rPr>
          <w:bCs/>
          <w:color w:val="000000"/>
          <w:sz w:val="28"/>
          <w:szCs w:val="28"/>
        </w:rPr>
        <w:t>a tabella contenente gli indicatori:</w:t>
      </w:r>
    </w:p>
    <w:p w:rsidR="00EF7F89" w:rsidRPr="002226D1" w:rsidRDefault="00EF7F89" w:rsidP="00701E72">
      <w:pPr>
        <w:jc w:val="both"/>
        <w:rPr>
          <w:bCs/>
          <w:color w:val="000000"/>
          <w:sz w:val="28"/>
          <w:szCs w:val="28"/>
        </w:rPr>
      </w:pPr>
    </w:p>
    <w:p w:rsidR="0018196F" w:rsidRDefault="0018196F" w:rsidP="0018196F">
      <w:pPr>
        <w:jc w:val="both"/>
        <w:rPr>
          <w:rFonts w:ascii="Calibri" w:hAnsi="Calibri"/>
          <w:color w:val="000000"/>
          <w:sz w:val="28"/>
          <w:szCs w:val="28"/>
        </w:rPr>
      </w:pPr>
      <w:r>
        <w:rPr>
          <w:rFonts w:ascii="Calibri" w:hAnsi="Calibri"/>
          <w:color w:val="000000"/>
          <w:sz w:val="28"/>
          <w:szCs w:val="28"/>
        </w:rPr>
        <w:t>pause più lunghe</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pause più lunghe</w:t>
      </w:r>
    </w:p>
    <w:p w:rsidR="00EF7F89" w:rsidRDefault="00EF7F89" w:rsidP="008F6D35">
      <w:pPr>
        <w:jc w:val="both"/>
        <w:rPr>
          <w:rFonts w:ascii="Calibri" w:hAnsi="Calibri"/>
          <w:color w:val="000000"/>
          <w:sz w:val="28"/>
          <w:szCs w:val="28"/>
        </w:rPr>
      </w:pPr>
    </w:p>
    <w:p w:rsidR="008F6D35" w:rsidRPr="00586DC7" w:rsidRDefault="008F6D35" w:rsidP="008F6D35">
      <w:pPr>
        <w:jc w:val="both"/>
        <w:rPr>
          <w:color w:val="000000"/>
          <w:sz w:val="28"/>
          <w:szCs w:val="28"/>
        </w:rPr>
      </w:pPr>
      <w:r w:rsidRPr="00586DC7">
        <w:rPr>
          <w:color w:val="000000"/>
          <w:sz w:val="28"/>
          <w:szCs w:val="28"/>
        </w:rPr>
        <w:t xml:space="preserve">che ci indica che non è stato rilevato che </w:t>
      </w:r>
      <w:r w:rsidR="0051642B">
        <w:rPr>
          <w:color w:val="000000"/>
          <w:sz w:val="28"/>
          <w:szCs w:val="28"/>
        </w:rPr>
        <w:t xml:space="preserve">vi sia una relazione </w:t>
      </w:r>
      <w:r w:rsidR="004926D1">
        <w:rPr>
          <w:color w:val="000000"/>
          <w:sz w:val="28"/>
          <w:szCs w:val="28"/>
        </w:rPr>
        <w:t xml:space="preserve">significativa </w:t>
      </w:r>
      <w:r w:rsidR="0051642B">
        <w:rPr>
          <w:color w:val="000000"/>
          <w:sz w:val="28"/>
          <w:szCs w:val="28"/>
        </w:rPr>
        <w:t xml:space="preserve">tra </w:t>
      </w:r>
      <w:r w:rsidRPr="00586DC7">
        <w:rPr>
          <w:color w:val="000000"/>
          <w:sz w:val="28"/>
          <w:szCs w:val="28"/>
        </w:rPr>
        <w:t xml:space="preserve">l’uso di pause più lunghe </w:t>
      </w:r>
      <w:r w:rsidR="0051642B">
        <w:rPr>
          <w:color w:val="000000"/>
          <w:sz w:val="28"/>
          <w:szCs w:val="28"/>
        </w:rPr>
        <w:t xml:space="preserve">e </w:t>
      </w:r>
      <w:r w:rsidRPr="00586DC7">
        <w:rPr>
          <w:color w:val="000000"/>
          <w:sz w:val="28"/>
          <w:szCs w:val="28"/>
        </w:rPr>
        <w:t>lo sv</w:t>
      </w:r>
      <w:r w:rsidR="00D62C02" w:rsidRPr="00586DC7">
        <w:rPr>
          <w:color w:val="000000"/>
          <w:sz w:val="28"/>
          <w:szCs w:val="28"/>
        </w:rPr>
        <w:t>iluppo linguistico del bambino secondo l’opinione dell’educatore.</w:t>
      </w:r>
    </w:p>
    <w:p w:rsidR="005B6FC8" w:rsidRDefault="005B6FC8" w:rsidP="008F6D35">
      <w:pPr>
        <w:jc w:val="both"/>
        <w:rPr>
          <w:rFonts w:ascii="Calibri" w:hAnsi="Calibri"/>
          <w:color w:val="000000"/>
          <w:sz w:val="28"/>
          <w:szCs w:val="28"/>
        </w:rPr>
      </w:pPr>
    </w:p>
    <w:p w:rsidR="005B6FC8" w:rsidRPr="00F61A34" w:rsidRDefault="005B6FC8" w:rsidP="005B6FC8">
      <w:pPr>
        <w:spacing w:before="240"/>
        <w:jc w:val="both"/>
      </w:pPr>
      <w:r w:rsidRPr="00F61A34">
        <w:t xml:space="preserve">CARATTERISTICHE </w:t>
      </w:r>
      <w:r>
        <w:t>SEMANT</w:t>
      </w:r>
      <w:r w:rsidRPr="00F61A34">
        <w:t>ICHE</w:t>
      </w:r>
    </w:p>
    <w:p w:rsidR="00EA3345" w:rsidRDefault="00EA3345" w:rsidP="005B6FC8">
      <w:pPr>
        <w:jc w:val="both"/>
      </w:pPr>
    </w:p>
    <w:p w:rsidR="00EA3345" w:rsidRDefault="00EA3345" w:rsidP="005B6FC8">
      <w:pPr>
        <w:jc w:val="both"/>
      </w:pPr>
      <w:r>
        <w:t>0</w:t>
      </w:r>
      <w:r>
        <w:rPr>
          <w:bCs/>
          <w:color w:val="000000"/>
          <w:sz w:val="28"/>
          <w:szCs w:val="28"/>
        </w:rPr>
        <w:tab/>
        <w:t>tabelle</w:t>
      </w:r>
      <w:r w:rsidRPr="002226D1">
        <w:rPr>
          <w:bCs/>
          <w:color w:val="000000"/>
          <w:sz w:val="28"/>
          <w:szCs w:val="28"/>
        </w:rPr>
        <w:t xml:space="preserve"> hanno evidenziato l’esistenza di una relazione significativa</w:t>
      </w:r>
    </w:p>
    <w:p w:rsidR="005B6FC8" w:rsidRPr="002226D1" w:rsidRDefault="00EA3345" w:rsidP="005B6FC8">
      <w:pPr>
        <w:jc w:val="both"/>
        <w:rPr>
          <w:bCs/>
          <w:color w:val="000000"/>
          <w:sz w:val="28"/>
          <w:szCs w:val="28"/>
        </w:rPr>
      </w:pPr>
      <w:r>
        <w:rPr>
          <w:bCs/>
          <w:color w:val="000000"/>
          <w:sz w:val="28"/>
          <w:szCs w:val="28"/>
        </w:rPr>
        <w:t>2</w:t>
      </w:r>
      <w:r w:rsidR="005B6FC8">
        <w:rPr>
          <w:bCs/>
          <w:color w:val="000000"/>
          <w:sz w:val="28"/>
          <w:szCs w:val="28"/>
        </w:rPr>
        <w:tab/>
        <w:t>tabell</w:t>
      </w:r>
      <w:r>
        <w:rPr>
          <w:bCs/>
          <w:color w:val="000000"/>
          <w:sz w:val="28"/>
          <w:szCs w:val="28"/>
        </w:rPr>
        <w:t>e</w:t>
      </w:r>
      <w:r w:rsidR="005B6FC8" w:rsidRPr="002226D1">
        <w:rPr>
          <w:bCs/>
          <w:color w:val="000000"/>
          <w:sz w:val="28"/>
          <w:szCs w:val="28"/>
        </w:rPr>
        <w:t xml:space="preserve"> non ha</w:t>
      </w:r>
      <w:r>
        <w:rPr>
          <w:bCs/>
          <w:color w:val="000000"/>
          <w:sz w:val="28"/>
          <w:szCs w:val="28"/>
        </w:rPr>
        <w:t>nno</w:t>
      </w:r>
      <w:r w:rsidR="005B6FC8" w:rsidRPr="002226D1">
        <w:rPr>
          <w:bCs/>
          <w:color w:val="000000"/>
          <w:sz w:val="28"/>
          <w:szCs w:val="28"/>
        </w:rPr>
        <w:t xml:space="preserve"> evidenziato l’esistenza di una relazione significativa</w:t>
      </w:r>
    </w:p>
    <w:p w:rsidR="005B6FC8" w:rsidRPr="002226D1" w:rsidRDefault="005B6FC8" w:rsidP="005B6FC8">
      <w:pPr>
        <w:pStyle w:val="Paragrafoelenco"/>
        <w:ind w:left="1065"/>
        <w:jc w:val="both"/>
        <w:rPr>
          <w:bCs/>
          <w:color w:val="000000"/>
          <w:sz w:val="28"/>
          <w:szCs w:val="28"/>
        </w:rPr>
      </w:pPr>
    </w:p>
    <w:p w:rsidR="005B6FC8" w:rsidRDefault="005B6FC8" w:rsidP="005B6FC8">
      <w:pPr>
        <w:jc w:val="both"/>
        <w:rPr>
          <w:bCs/>
          <w:color w:val="000000"/>
          <w:sz w:val="28"/>
          <w:szCs w:val="28"/>
        </w:rPr>
      </w:pPr>
      <w:r w:rsidRPr="002226D1">
        <w:rPr>
          <w:bCs/>
          <w:color w:val="000000"/>
          <w:sz w:val="28"/>
          <w:szCs w:val="28"/>
        </w:rPr>
        <w:t xml:space="preserve">possiamo quindi considerare </w:t>
      </w:r>
      <w:r>
        <w:rPr>
          <w:bCs/>
          <w:color w:val="000000"/>
          <w:sz w:val="28"/>
          <w:szCs w:val="28"/>
        </w:rPr>
        <w:t>complessivamente</w:t>
      </w:r>
      <w:r w:rsidR="00EA3345">
        <w:rPr>
          <w:bCs/>
          <w:color w:val="000000"/>
          <w:sz w:val="28"/>
          <w:szCs w:val="28"/>
        </w:rPr>
        <w:t xml:space="preserve"> </w:t>
      </w:r>
      <w:r w:rsidR="00EA3345" w:rsidRPr="00EA3345">
        <w:rPr>
          <w:b/>
          <w:bCs/>
          <w:color w:val="000000"/>
          <w:sz w:val="28"/>
          <w:szCs w:val="28"/>
        </w:rPr>
        <w:t>non</w:t>
      </w:r>
      <w:r w:rsidRPr="00EA3345">
        <w:rPr>
          <w:b/>
          <w:bCs/>
          <w:color w:val="000000"/>
          <w:sz w:val="28"/>
          <w:szCs w:val="28"/>
        </w:rPr>
        <w:t xml:space="preserve"> c</w:t>
      </w:r>
      <w:r w:rsidRPr="002226D1">
        <w:rPr>
          <w:b/>
          <w:bCs/>
          <w:color w:val="000000"/>
          <w:sz w:val="28"/>
          <w:szCs w:val="28"/>
        </w:rPr>
        <w:t>onfermata</w:t>
      </w:r>
      <w:r w:rsidRPr="002226D1">
        <w:rPr>
          <w:bCs/>
          <w:color w:val="000000"/>
          <w:sz w:val="28"/>
          <w:szCs w:val="28"/>
        </w:rPr>
        <w:t xml:space="preserve"> l’ipotesi di una relazione tra </w:t>
      </w:r>
      <w:r>
        <w:rPr>
          <w:bCs/>
          <w:color w:val="000000"/>
          <w:sz w:val="28"/>
          <w:szCs w:val="28"/>
        </w:rPr>
        <w:t>l’uso di caratteristiche</w:t>
      </w:r>
      <w:r w:rsidR="00EA3345">
        <w:rPr>
          <w:bCs/>
          <w:color w:val="000000"/>
          <w:sz w:val="28"/>
          <w:szCs w:val="28"/>
        </w:rPr>
        <w:t xml:space="preserve"> semantiche</w:t>
      </w:r>
      <w:r>
        <w:rPr>
          <w:bCs/>
          <w:color w:val="000000"/>
          <w:sz w:val="28"/>
          <w:szCs w:val="28"/>
        </w:rPr>
        <w:t xml:space="preserve"> e lo sviluppo linguistico del bambino secondo</w:t>
      </w:r>
      <w:r w:rsidR="00EA3345">
        <w:rPr>
          <w:bCs/>
          <w:color w:val="000000"/>
          <w:sz w:val="28"/>
          <w:szCs w:val="28"/>
        </w:rPr>
        <w:t xml:space="preserve"> l’opinione dell’educatore.</w:t>
      </w:r>
    </w:p>
    <w:p w:rsidR="0082414D" w:rsidRDefault="0082414D" w:rsidP="005B6FC8">
      <w:pPr>
        <w:jc w:val="both"/>
        <w:rPr>
          <w:bCs/>
          <w:color w:val="000000"/>
          <w:sz w:val="28"/>
          <w:szCs w:val="28"/>
        </w:rPr>
      </w:pPr>
    </w:p>
    <w:p w:rsidR="0082414D" w:rsidRDefault="0082414D" w:rsidP="005B6FC8">
      <w:pPr>
        <w:jc w:val="both"/>
        <w:rPr>
          <w:bCs/>
          <w:color w:val="000000"/>
          <w:sz w:val="28"/>
          <w:szCs w:val="28"/>
        </w:rPr>
      </w:pPr>
      <w:r>
        <w:rPr>
          <w:bCs/>
          <w:color w:val="000000"/>
          <w:sz w:val="28"/>
          <w:szCs w:val="28"/>
        </w:rPr>
        <w:lastRenderedPageBreak/>
        <w:t xml:space="preserve">Nell’analisi delle relazioni </w:t>
      </w:r>
      <w:r w:rsidRPr="006F3805">
        <w:rPr>
          <w:b/>
          <w:bCs/>
          <w:color w:val="000000"/>
          <w:sz w:val="28"/>
          <w:szCs w:val="28"/>
        </w:rPr>
        <w:t>non</w:t>
      </w:r>
      <w:r>
        <w:rPr>
          <w:bCs/>
          <w:color w:val="000000"/>
          <w:sz w:val="28"/>
          <w:szCs w:val="28"/>
        </w:rPr>
        <w:t xml:space="preserve"> significative tra:</w:t>
      </w:r>
    </w:p>
    <w:p w:rsidR="0082414D" w:rsidRDefault="0082414D" w:rsidP="005B6FC8">
      <w:pPr>
        <w:jc w:val="both"/>
        <w:rPr>
          <w:bCs/>
          <w:color w:val="000000"/>
          <w:sz w:val="28"/>
          <w:szCs w:val="28"/>
        </w:rPr>
      </w:pPr>
    </w:p>
    <w:p w:rsidR="0082414D" w:rsidRDefault="0082414D" w:rsidP="0082414D">
      <w:pPr>
        <w:rPr>
          <w:rFonts w:ascii="Calibri" w:hAnsi="Calibri"/>
          <w:color w:val="000000"/>
          <w:sz w:val="28"/>
          <w:szCs w:val="28"/>
        </w:rPr>
      </w:pPr>
      <w:r>
        <w:rPr>
          <w:rFonts w:ascii="Calibri" w:hAnsi="Calibri"/>
          <w:color w:val="000000"/>
          <w:sz w:val="28"/>
          <w:szCs w:val="28"/>
        </w:rPr>
        <w:t>utilizzo vocabolario limitato</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vocabolario limitato</w:t>
      </w:r>
    </w:p>
    <w:p w:rsidR="0082414D" w:rsidRDefault="0082414D" w:rsidP="0082414D">
      <w:pPr>
        <w:rPr>
          <w:rFonts w:ascii="Calibri" w:hAnsi="Calibri"/>
          <w:color w:val="000000"/>
          <w:sz w:val="28"/>
          <w:szCs w:val="28"/>
        </w:rPr>
      </w:pPr>
      <w:r>
        <w:rPr>
          <w:rFonts w:ascii="Calibri" w:hAnsi="Calibri"/>
          <w:color w:val="000000"/>
          <w:sz w:val="28"/>
          <w:szCs w:val="28"/>
        </w:rPr>
        <w:t>riferimento al qui e ora</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riferimento al qui ed ora</w:t>
      </w:r>
    </w:p>
    <w:p w:rsidR="0082414D" w:rsidRDefault="0082414D" w:rsidP="005B6FC8">
      <w:pPr>
        <w:jc w:val="both"/>
        <w:rPr>
          <w:bCs/>
          <w:color w:val="000000"/>
          <w:sz w:val="28"/>
          <w:szCs w:val="28"/>
        </w:rPr>
      </w:pPr>
    </w:p>
    <w:p w:rsidR="0082414D" w:rsidRDefault="00D91E74" w:rsidP="0094213E">
      <w:pPr>
        <w:jc w:val="both"/>
        <w:rPr>
          <w:bCs/>
          <w:color w:val="000000"/>
          <w:sz w:val="28"/>
          <w:szCs w:val="28"/>
        </w:rPr>
      </w:pPr>
      <w:r>
        <w:rPr>
          <w:bCs/>
          <w:color w:val="000000"/>
          <w:sz w:val="28"/>
          <w:szCs w:val="28"/>
        </w:rPr>
        <w:t>sì è ritenuto che tale assenza di relazioni significative potrebbe essere imputabile all’esiguità del campione e a opinioni discordanti tra educatori: alcuni confermerebbero l’ipotesi, altri invece riterrebbero che l’utilizzo di un vocabolario limitato e il riferimento prevalente al qui e ora potrebbero non favorire lo sviluppo linguistico del bambino, mentre il mancato uso di tali caratteristiche semantiche specifiche (vale a dire l’utilizzo di un linguaggio corrente, senza limitazione nel vocabolario né limitazione nel riferimento al qui e ora) potrebbe invece favorire lo sviluppo linguistico del bambino.</w:t>
      </w:r>
    </w:p>
    <w:p w:rsidR="00EA3345" w:rsidRDefault="00EA3345" w:rsidP="005B6FC8">
      <w:pPr>
        <w:jc w:val="both"/>
        <w:rPr>
          <w:bCs/>
          <w:color w:val="000000"/>
          <w:sz w:val="28"/>
          <w:szCs w:val="28"/>
        </w:rPr>
      </w:pPr>
    </w:p>
    <w:p w:rsidR="00EA3345" w:rsidRPr="00F61A34" w:rsidRDefault="00EA3345" w:rsidP="00EA3345">
      <w:pPr>
        <w:spacing w:before="240"/>
        <w:jc w:val="both"/>
      </w:pPr>
      <w:r w:rsidRPr="00F61A34">
        <w:t xml:space="preserve">CARATTERISTICHE </w:t>
      </w:r>
      <w:r>
        <w:t>SINTATT</w:t>
      </w:r>
      <w:r w:rsidRPr="00F61A34">
        <w:t>ICHE</w:t>
      </w:r>
    </w:p>
    <w:p w:rsidR="00EA3345" w:rsidRDefault="00EA3345" w:rsidP="00EA3345">
      <w:pPr>
        <w:jc w:val="both"/>
      </w:pPr>
    </w:p>
    <w:p w:rsidR="00EA3345" w:rsidRDefault="00EA3345" w:rsidP="00EA3345">
      <w:pPr>
        <w:jc w:val="both"/>
      </w:pPr>
      <w:r>
        <w:t>1</w:t>
      </w:r>
      <w:r>
        <w:rPr>
          <w:bCs/>
          <w:color w:val="000000"/>
          <w:sz w:val="28"/>
          <w:szCs w:val="28"/>
        </w:rPr>
        <w:tab/>
        <w:t>tabella ha</w:t>
      </w:r>
      <w:r w:rsidRPr="002226D1">
        <w:rPr>
          <w:bCs/>
          <w:color w:val="000000"/>
          <w:sz w:val="28"/>
          <w:szCs w:val="28"/>
        </w:rPr>
        <w:t xml:space="preserve"> evidenziato l’esistenza di una relazione significativa</w:t>
      </w:r>
    </w:p>
    <w:p w:rsidR="00EA3345" w:rsidRPr="002226D1" w:rsidRDefault="00EA3345" w:rsidP="00EA3345">
      <w:pPr>
        <w:jc w:val="both"/>
        <w:rPr>
          <w:bCs/>
          <w:color w:val="000000"/>
          <w:sz w:val="28"/>
          <w:szCs w:val="28"/>
        </w:rPr>
      </w:pPr>
      <w:r>
        <w:rPr>
          <w:bCs/>
          <w:color w:val="000000"/>
          <w:sz w:val="28"/>
          <w:szCs w:val="28"/>
        </w:rPr>
        <w:t>2</w:t>
      </w:r>
      <w:r>
        <w:rPr>
          <w:bCs/>
          <w:color w:val="000000"/>
          <w:sz w:val="28"/>
          <w:szCs w:val="28"/>
        </w:rPr>
        <w:tab/>
        <w:t>tabelle</w:t>
      </w:r>
      <w:r w:rsidRPr="002226D1">
        <w:rPr>
          <w:bCs/>
          <w:color w:val="000000"/>
          <w:sz w:val="28"/>
          <w:szCs w:val="28"/>
        </w:rPr>
        <w:t xml:space="preserve"> non ha</w:t>
      </w:r>
      <w:r>
        <w:rPr>
          <w:bCs/>
          <w:color w:val="000000"/>
          <w:sz w:val="28"/>
          <w:szCs w:val="28"/>
        </w:rPr>
        <w:t>nno</w:t>
      </w:r>
      <w:r w:rsidRPr="002226D1">
        <w:rPr>
          <w:bCs/>
          <w:color w:val="000000"/>
          <w:sz w:val="28"/>
          <w:szCs w:val="28"/>
        </w:rPr>
        <w:t xml:space="preserve"> evidenziato l’esistenza di una relazione significativa</w:t>
      </w:r>
    </w:p>
    <w:p w:rsidR="00EA3345" w:rsidRPr="002226D1" w:rsidRDefault="00EA3345" w:rsidP="00EA3345">
      <w:pPr>
        <w:pStyle w:val="Paragrafoelenco"/>
        <w:ind w:left="1065"/>
        <w:jc w:val="both"/>
        <w:rPr>
          <w:bCs/>
          <w:color w:val="000000"/>
          <w:sz w:val="28"/>
          <w:szCs w:val="28"/>
        </w:rPr>
      </w:pPr>
    </w:p>
    <w:p w:rsidR="001079B0" w:rsidRDefault="00EA3345" w:rsidP="00EA3345">
      <w:pPr>
        <w:jc w:val="both"/>
        <w:rPr>
          <w:bCs/>
          <w:color w:val="000000"/>
          <w:sz w:val="28"/>
          <w:szCs w:val="28"/>
        </w:rPr>
      </w:pPr>
      <w:r w:rsidRPr="002226D1">
        <w:rPr>
          <w:bCs/>
          <w:color w:val="000000"/>
          <w:sz w:val="28"/>
          <w:szCs w:val="28"/>
        </w:rPr>
        <w:t xml:space="preserve">possiamo quindi considerare </w:t>
      </w:r>
      <w:r>
        <w:rPr>
          <w:bCs/>
          <w:color w:val="000000"/>
          <w:sz w:val="28"/>
          <w:szCs w:val="28"/>
        </w:rPr>
        <w:t xml:space="preserve">complessivamente </w:t>
      </w:r>
      <w:r w:rsidRPr="00EA3345">
        <w:rPr>
          <w:b/>
          <w:bCs/>
          <w:color w:val="000000"/>
          <w:sz w:val="28"/>
          <w:szCs w:val="28"/>
        </w:rPr>
        <w:t>non c</w:t>
      </w:r>
      <w:r w:rsidRPr="002226D1">
        <w:rPr>
          <w:b/>
          <w:bCs/>
          <w:color w:val="000000"/>
          <w:sz w:val="28"/>
          <w:szCs w:val="28"/>
        </w:rPr>
        <w:t>onfermata</w:t>
      </w:r>
      <w:r w:rsidRPr="002226D1">
        <w:rPr>
          <w:bCs/>
          <w:color w:val="000000"/>
          <w:sz w:val="28"/>
          <w:szCs w:val="28"/>
        </w:rPr>
        <w:t xml:space="preserve"> l’ipotesi di una relazione tra </w:t>
      </w:r>
      <w:r>
        <w:rPr>
          <w:bCs/>
          <w:color w:val="000000"/>
          <w:sz w:val="28"/>
          <w:szCs w:val="28"/>
        </w:rPr>
        <w:t>l’uso di caratteristiche sintattiche e lo sviluppo linguistico del bambino secondo l’opinione dell’educatore</w:t>
      </w:r>
      <w:r w:rsidR="001079B0">
        <w:rPr>
          <w:bCs/>
          <w:color w:val="000000"/>
          <w:sz w:val="28"/>
          <w:szCs w:val="28"/>
        </w:rPr>
        <w:t xml:space="preserve">, ad eccezione </w:t>
      </w:r>
      <w:r w:rsidR="00B20B8A">
        <w:rPr>
          <w:bCs/>
          <w:color w:val="000000"/>
          <w:sz w:val="28"/>
          <w:szCs w:val="28"/>
        </w:rPr>
        <w:t xml:space="preserve">della seguente ipotesi di relazione che risulta invece </w:t>
      </w:r>
      <w:r w:rsidR="00B20B8A" w:rsidRPr="00B20B8A">
        <w:rPr>
          <w:b/>
          <w:bCs/>
          <w:color w:val="000000"/>
          <w:sz w:val="28"/>
          <w:szCs w:val="28"/>
        </w:rPr>
        <w:t>confermata</w:t>
      </w:r>
      <w:r w:rsidR="00B20B8A">
        <w:rPr>
          <w:bCs/>
          <w:color w:val="000000"/>
          <w:sz w:val="28"/>
          <w:szCs w:val="28"/>
        </w:rPr>
        <w:t xml:space="preserve"> dai dati</w:t>
      </w:r>
      <w:r w:rsidR="001079B0">
        <w:rPr>
          <w:bCs/>
          <w:color w:val="000000"/>
          <w:sz w:val="28"/>
          <w:szCs w:val="28"/>
        </w:rPr>
        <w:t>:</w:t>
      </w:r>
    </w:p>
    <w:p w:rsidR="001079B0" w:rsidRPr="001079B0" w:rsidRDefault="001079B0" w:rsidP="00EA3345">
      <w:pPr>
        <w:jc w:val="both"/>
        <w:rPr>
          <w:bCs/>
          <w:color w:val="000000"/>
          <w:sz w:val="28"/>
          <w:szCs w:val="28"/>
        </w:rPr>
      </w:pPr>
    </w:p>
    <w:p w:rsidR="001079B0" w:rsidRDefault="001079B0" w:rsidP="001079B0">
      <w:pPr>
        <w:rPr>
          <w:rFonts w:ascii="Calibri" w:hAnsi="Calibri"/>
          <w:color w:val="000000"/>
          <w:sz w:val="28"/>
          <w:szCs w:val="28"/>
        </w:rPr>
      </w:pPr>
      <w:r>
        <w:rPr>
          <w:rFonts w:ascii="Calibri" w:hAnsi="Calibri"/>
          <w:color w:val="000000"/>
          <w:sz w:val="28"/>
          <w:szCs w:val="28"/>
        </w:rPr>
        <w:t>utilizzo parole brevi</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parole brevi</w:t>
      </w:r>
      <w:r w:rsidR="007D460C">
        <w:rPr>
          <w:rFonts w:ascii="Calibri" w:hAnsi="Calibri"/>
          <w:color w:val="000000"/>
          <w:sz w:val="28"/>
          <w:szCs w:val="28"/>
        </w:rPr>
        <w:t>.</w:t>
      </w:r>
    </w:p>
    <w:p w:rsidR="007D460C" w:rsidRDefault="007D460C" w:rsidP="001079B0">
      <w:pPr>
        <w:rPr>
          <w:rFonts w:ascii="Calibri" w:hAnsi="Calibri"/>
          <w:color w:val="000000"/>
          <w:sz w:val="28"/>
          <w:szCs w:val="28"/>
        </w:rPr>
      </w:pPr>
    </w:p>
    <w:p w:rsidR="007D460C" w:rsidRDefault="007D460C" w:rsidP="007D460C">
      <w:pPr>
        <w:jc w:val="both"/>
        <w:rPr>
          <w:bCs/>
          <w:color w:val="000000"/>
          <w:sz w:val="28"/>
          <w:szCs w:val="28"/>
        </w:rPr>
      </w:pPr>
      <w:r>
        <w:rPr>
          <w:bCs/>
          <w:color w:val="000000"/>
          <w:sz w:val="28"/>
          <w:szCs w:val="28"/>
        </w:rPr>
        <w:t xml:space="preserve">Nell’analisi delle relazioni </w:t>
      </w:r>
      <w:r w:rsidRPr="006F3805">
        <w:rPr>
          <w:b/>
          <w:bCs/>
          <w:color w:val="000000"/>
          <w:sz w:val="28"/>
          <w:szCs w:val="28"/>
        </w:rPr>
        <w:t>non</w:t>
      </w:r>
      <w:r>
        <w:rPr>
          <w:bCs/>
          <w:color w:val="000000"/>
          <w:sz w:val="28"/>
          <w:szCs w:val="28"/>
        </w:rPr>
        <w:t xml:space="preserve"> significative tra:</w:t>
      </w:r>
    </w:p>
    <w:p w:rsidR="007D460C" w:rsidRDefault="007D460C" w:rsidP="007D460C">
      <w:pPr>
        <w:jc w:val="both"/>
        <w:rPr>
          <w:bCs/>
          <w:color w:val="000000"/>
          <w:sz w:val="28"/>
          <w:szCs w:val="28"/>
        </w:rPr>
      </w:pPr>
    </w:p>
    <w:p w:rsidR="007D460C" w:rsidRDefault="007D460C" w:rsidP="007D460C">
      <w:pPr>
        <w:jc w:val="both"/>
        <w:rPr>
          <w:rFonts w:ascii="Calibri" w:hAnsi="Calibri"/>
          <w:color w:val="000000"/>
          <w:sz w:val="28"/>
          <w:szCs w:val="28"/>
        </w:rPr>
      </w:pPr>
      <w:r>
        <w:rPr>
          <w:rFonts w:ascii="Calibri" w:hAnsi="Calibri"/>
          <w:color w:val="000000"/>
          <w:sz w:val="28"/>
          <w:szCs w:val="28"/>
        </w:rPr>
        <w:t>utilizzo frasi facilmente comprensibili</w:t>
      </w:r>
      <w:r>
        <w:rPr>
          <w:rFonts w:ascii="Calibri" w:hAnsi="Calibri"/>
          <w:color w:val="000000"/>
          <w:sz w:val="28"/>
          <w:szCs w:val="28"/>
        </w:rPr>
        <w:tab/>
      </w:r>
      <w:r>
        <w:rPr>
          <w:rFonts w:ascii="Calibri" w:hAnsi="Calibri"/>
          <w:color w:val="000000"/>
          <w:sz w:val="28"/>
          <w:szCs w:val="28"/>
        </w:rPr>
        <w:tab/>
        <w:t>sviluppo se  frasi ben costruite</w:t>
      </w:r>
    </w:p>
    <w:p w:rsidR="007D460C" w:rsidRDefault="007D460C" w:rsidP="007D460C">
      <w:pPr>
        <w:jc w:val="both"/>
        <w:rPr>
          <w:rFonts w:ascii="Calibri" w:hAnsi="Calibri"/>
          <w:color w:val="000000"/>
          <w:sz w:val="28"/>
          <w:szCs w:val="28"/>
        </w:rPr>
      </w:pPr>
      <w:r>
        <w:rPr>
          <w:rFonts w:ascii="Calibri" w:hAnsi="Calibri"/>
          <w:color w:val="000000"/>
          <w:sz w:val="28"/>
          <w:szCs w:val="28"/>
        </w:rPr>
        <w:t>utilizzo poche frasi subordinate</w:t>
      </w:r>
      <w:r>
        <w:rPr>
          <w:rFonts w:ascii="Calibri" w:hAnsi="Calibri"/>
          <w:color w:val="000000"/>
          <w:sz w:val="28"/>
          <w:szCs w:val="28"/>
        </w:rPr>
        <w:tab/>
      </w:r>
      <w:r>
        <w:rPr>
          <w:rFonts w:ascii="Calibri" w:hAnsi="Calibri"/>
          <w:color w:val="000000"/>
          <w:sz w:val="28"/>
          <w:szCs w:val="28"/>
        </w:rPr>
        <w:tab/>
        <w:t>sviluppo se  poche frasi subordinate</w:t>
      </w:r>
    </w:p>
    <w:p w:rsidR="007D460C" w:rsidRDefault="007D460C" w:rsidP="007D460C">
      <w:pPr>
        <w:jc w:val="both"/>
        <w:rPr>
          <w:bCs/>
          <w:color w:val="000000"/>
          <w:sz w:val="28"/>
          <w:szCs w:val="28"/>
        </w:rPr>
      </w:pPr>
    </w:p>
    <w:p w:rsidR="00D91E74" w:rsidRDefault="00D91E74" w:rsidP="00D91E74">
      <w:pPr>
        <w:jc w:val="both"/>
        <w:rPr>
          <w:bCs/>
          <w:color w:val="000000"/>
          <w:sz w:val="28"/>
          <w:szCs w:val="28"/>
        </w:rPr>
      </w:pPr>
      <w:r>
        <w:rPr>
          <w:bCs/>
          <w:color w:val="000000"/>
          <w:sz w:val="28"/>
          <w:szCs w:val="28"/>
        </w:rPr>
        <w:t>sì è ritenuto che tale assenza di relazioni significative potrebbe essere imputabile all’esiguità del campione e a opinioni discordanti tra educatori: alcuni confermerebbero l’ipotesi, altri invece riterrebbero che l’utilizzo di frasi facilmente comprensibili e ben costruite e poche frasi subordinate non favorirebbe lo sviluppo linguistico del bambino, mentre il mancato uso di tali caratteristiche sintattiche specifiche (vale a dire l’utilizzo di un linguaggio corrente, senza limitazioni di tipo sintattico nella costruzione delle frasi) potrebbe invece favorire lo sviluppo linguistico del bambino, aumentando progressivamente la sua competenza sintattica.</w:t>
      </w:r>
    </w:p>
    <w:p w:rsidR="00EA3345" w:rsidRDefault="00EA3345" w:rsidP="00D91E74">
      <w:pPr>
        <w:jc w:val="both"/>
        <w:rPr>
          <w:rFonts w:ascii="Calibri" w:hAnsi="Calibri"/>
          <w:color w:val="000000"/>
          <w:sz w:val="28"/>
          <w:szCs w:val="28"/>
        </w:rPr>
      </w:pPr>
    </w:p>
    <w:p w:rsidR="001079B0" w:rsidRPr="00F61A34" w:rsidRDefault="001079B0" w:rsidP="001079B0">
      <w:pPr>
        <w:spacing w:before="240"/>
        <w:jc w:val="both"/>
      </w:pPr>
      <w:r w:rsidRPr="00F61A34">
        <w:t xml:space="preserve">CARATTERISTICHE </w:t>
      </w:r>
      <w:r>
        <w:t>PRAGMAT</w:t>
      </w:r>
      <w:r w:rsidRPr="00F61A34">
        <w:t>ICHE</w:t>
      </w:r>
    </w:p>
    <w:p w:rsidR="001079B0" w:rsidRDefault="001079B0" w:rsidP="001079B0">
      <w:pPr>
        <w:jc w:val="both"/>
      </w:pPr>
    </w:p>
    <w:p w:rsidR="001079B0" w:rsidRDefault="001079B0" w:rsidP="001079B0">
      <w:pPr>
        <w:jc w:val="both"/>
      </w:pPr>
      <w:r>
        <w:t>1</w:t>
      </w:r>
      <w:r>
        <w:rPr>
          <w:bCs/>
          <w:color w:val="000000"/>
          <w:sz w:val="28"/>
          <w:szCs w:val="28"/>
        </w:rPr>
        <w:tab/>
        <w:t>tabella ha</w:t>
      </w:r>
      <w:r w:rsidRPr="002226D1">
        <w:rPr>
          <w:bCs/>
          <w:color w:val="000000"/>
          <w:sz w:val="28"/>
          <w:szCs w:val="28"/>
        </w:rPr>
        <w:t xml:space="preserve"> evidenziato l’esistenza di una relazione significativa</w:t>
      </w:r>
    </w:p>
    <w:p w:rsidR="001079B0" w:rsidRPr="002226D1" w:rsidRDefault="001079B0" w:rsidP="001079B0">
      <w:pPr>
        <w:jc w:val="both"/>
        <w:rPr>
          <w:bCs/>
          <w:color w:val="000000"/>
          <w:sz w:val="28"/>
          <w:szCs w:val="28"/>
        </w:rPr>
      </w:pPr>
      <w:r>
        <w:rPr>
          <w:bCs/>
          <w:color w:val="000000"/>
          <w:sz w:val="28"/>
          <w:szCs w:val="28"/>
        </w:rPr>
        <w:t>3</w:t>
      </w:r>
      <w:r>
        <w:rPr>
          <w:bCs/>
          <w:color w:val="000000"/>
          <w:sz w:val="28"/>
          <w:szCs w:val="28"/>
        </w:rPr>
        <w:tab/>
        <w:t>tabelle</w:t>
      </w:r>
      <w:r w:rsidRPr="002226D1">
        <w:rPr>
          <w:bCs/>
          <w:color w:val="000000"/>
          <w:sz w:val="28"/>
          <w:szCs w:val="28"/>
        </w:rPr>
        <w:t xml:space="preserve"> non ha</w:t>
      </w:r>
      <w:r>
        <w:rPr>
          <w:bCs/>
          <w:color w:val="000000"/>
          <w:sz w:val="28"/>
          <w:szCs w:val="28"/>
        </w:rPr>
        <w:t>nno</w:t>
      </w:r>
      <w:r w:rsidRPr="002226D1">
        <w:rPr>
          <w:bCs/>
          <w:color w:val="000000"/>
          <w:sz w:val="28"/>
          <w:szCs w:val="28"/>
        </w:rPr>
        <w:t xml:space="preserve"> evidenziato l’esistenza di una relazione significativa</w:t>
      </w:r>
    </w:p>
    <w:p w:rsidR="001079B0" w:rsidRPr="002226D1" w:rsidRDefault="001079B0" w:rsidP="001079B0">
      <w:pPr>
        <w:pStyle w:val="Paragrafoelenco"/>
        <w:ind w:left="1065"/>
        <w:jc w:val="both"/>
        <w:rPr>
          <w:bCs/>
          <w:color w:val="000000"/>
          <w:sz w:val="28"/>
          <w:szCs w:val="28"/>
        </w:rPr>
      </w:pPr>
    </w:p>
    <w:p w:rsidR="001079B0" w:rsidRDefault="001079B0" w:rsidP="001079B0">
      <w:pPr>
        <w:jc w:val="both"/>
        <w:rPr>
          <w:bCs/>
          <w:color w:val="000000"/>
          <w:sz w:val="28"/>
          <w:szCs w:val="28"/>
        </w:rPr>
      </w:pPr>
      <w:r w:rsidRPr="002226D1">
        <w:rPr>
          <w:bCs/>
          <w:color w:val="000000"/>
          <w:sz w:val="28"/>
          <w:szCs w:val="28"/>
        </w:rPr>
        <w:t xml:space="preserve">possiamo quindi considerare </w:t>
      </w:r>
      <w:r>
        <w:rPr>
          <w:bCs/>
          <w:color w:val="000000"/>
          <w:sz w:val="28"/>
          <w:szCs w:val="28"/>
        </w:rPr>
        <w:t xml:space="preserve">complessivamente </w:t>
      </w:r>
      <w:r w:rsidRPr="00EA3345">
        <w:rPr>
          <w:b/>
          <w:bCs/>
          <w:color w:val="000000"/>
          <w:sz w:val="28"/>
          <w:szCs w:val="28"/>
        </w:rPr>
        <w:t>non c</w:t>
      </w:r>
      <w:r w:rsidRPr="002226D1">
        <w:rPr>
          <w:b/>
          <w:bCs/>
          <w:color w:val="000000"/>
          <w:sz w:val="28"/>
          <w:szCs w:val="28"/>
        </w:rPr>
        <w:t>onfermata</w:t>
      </w:r>
      <w:r w:rsidRPr="002226D1">
        <w:rPr>
          <w:bCs/>
          <w:color w:val="000000"/>
          <w:sz w:val="28"/>
          <w:szCs w:val="28"/>
        </w:rPr>
        <w:t xml:space="preserve"> l’ipotesi di una relazione tra </w:t>
      </w:r>
      <w:r>
        <w:rPr>
          <w:bCs/>
          <w:color w:val="000000"/>
          <w:sz w:val="28"/>
          <w:szCs w:val="28"/>
        </w:rPr>
        <w:t xml:space="preserve">l’uso di caratteristiche pragmatiche e lo sviluppo linguistico del bambino secondo l’opinione dell’educatore, </w:t>
      </w:r>
      <w:r w:rsidR="005D16AB">
        <w:rPr>
          <w:bCs/>
          <w:color w:val="000000"/>
          <w:sz w:val="28"/>
          <w:szCs w:val="28"/>
        </w:rPr>
        <w:t xml:space="preserve">ad eccezione della seguente ipotesi di relazione che risulta invece </w:t>
      </w:r>
      <w:r w:rsidR="005D16AB" w:rsidRPr="00B20B8A">
        <w:rPr>
          <w:b/>
          <w:bCs/>
          <w:color w:val="000000"/>
          <w:sz w:val="28"/>
          <w:szCs w:val="28"/>
        </w:rPr>
        <w:t>confermata</w:t>
      </w:r>
      <w:r w:rsidR="005D16AB">
        <w:rPr>
          <w:bCs/>
          <w:color w:val="000000"/>
          <w:sz w:val="28"/>
          <w:szCs w:val="28"/>
        </w:rPr>
        <w:t xml:space="preserve"> dai dati:</w:t>
      </w:r>
    </w:p>
    <w:p w:rsidR="001079B0" w:rsidRPr="008F6D35" w:rsidRDefault="001079B0" w:rsidP="001079B0">
      <w:pPr>
        <w:jc w:val="both"/>
        <w:rPr>
          <w:rFonts w:ascii="Calibri" w:hAnsi="Calibri"/>
          <w:color w:val="000000"/>
          <w:sz w:val="28"/>
          <w:szCs w:val="28"/>
        </w:rPr>
      </w:pPr>
    </w:p>
    <w:p w:rsidR="001079B0" w:rsidRDefault="001079B0" w:rsidP="001079B0">
      <w:pPr>
        <w:rPr>
          <w:rFonts w:ascii="Calibri" w:hAnsi="Calibri"/>
          <w:color w:val="000000"/>
          <w:sz w:val="28"/>
          <w:szCs w:val="28"/>
        </w:rPr>
      </w:pPr>
      <w:r>
        <w:rPr>
          <w:rFonts w:ascii="Calibri" w:hAnsi="Calibri"/>
          <w:color w:val="000000"/>
          <w:sz w:val="28"/>
          <w:szCs w:val="28"/>
        </w:rPr>
        <w:t>utilizzo frasi direttive</w:t>
      </w:r>
      <w:r w:rsidR="005D16AB">
        <w:rPr>
          <w:rFonts w:ascii="Calibri" w:hAnsi="Calibri"/>
          <w:color w:val="000000"/>
          <w:sz w:val="28"/>
          <w:szCs w:val="28"/>
        </w:rPr>
        <w:tab/>
      </w:r>
      <w:r w:rsidR="005D16AB">
        <w:rPr>
          <w:rFonts w:ascii="Calibri" w:hAnsi="Calibri"/>
          <w:color w:val="000000"/>
          <w:sz w:val="28"/>
          <w:szCs w:val="28"/>
        </w:rPr>
        <w:tab/>
      </w:r>
      <w:r w:rsidR="005D16AB">
        <w:rPr>
          <w:rFonts w:ascii="Calibri" w:hAnsi="Calibri"/>
          <w:color w:val="000000"/>
          <w:sz w:val="28"/>
          <w:szCs w:val="28"/>
        </w:rPr>
        <w:tab/>
      </w:r>
      <w:r w:rsidR="005D16AB">
        <w:rPr>
          <w:rFonts w:ascii="Calibri" w:hAnsi="Calibri"/>
          <w:color w:val="000000"/>
          <w:sz w:val="28"/>
          <w:szCs w:val="28"/>
        </w:rPr>
        <w:tab/>
        <w:t>sviluppo se frasi direttive</w:t>
      </w:r>
    </w:p>
    <w:p w:rsidR="001079B0" w:rsidRDefault="001079B0" w:rsidP="005B6FC8">
      <w:pPr>
        <w:jc w:val="both"/>
        <w:rPr>
          <w:rFonts w:ascii="Calibri" w:hAnsi="Calibri"/>
          <w:color w:val="000000"/>
          <w:sz w:val="28"/>
          <w:szCs w:val="28"/>
        </w:rPr>
      </w:pPr>
    </w:p>
    <w:p w:rsidR="008523B8" w:rsidRDefault="008523B8" w:rsidP="008523B8">
      <w:pPr>
        <w:jc w:val="both"/>
        <w:rPr>
          <w:bCs/>
          <w:color w:val="000000"/>
          <w:sz w:val="28"/>
          <w:szCs w:val="28"/>
        </w:rPr>
      </w:pPr>
      <w:r>
        <w:rPr>
          <w:bCs/>
          <w:color w:val="000000"/>
          <w:sz w:val="28"/>
          <w:szCs w:val="28"/>
        </w:rPr>
        <w:t xml:space="preserve">Nell’analisi delle relazioni </w:t>
      </w:r>
      <w:r w:rsidRPr="006F3805">
        <w:rPr>
          <w:b/>
          <w:bCs/>
          <w:color w:val="000000"/>
          <w:sz w:val="28"/>
          <w:szCs w:val="28"/>
        </w:rPr>
        <w:t>non</w:t>
      </w:r>
      <w:r>
        <w:rPr>
          <w:bCs/>
          <w:color w:val="000000"/>
          <w:sz w:val="28"/>
          <w:szCs w:val="28"/>
        </w:rPr>
        <w:t xml:space="preserve"> significative tra:</w:t>
      </w:r>
    </w:p>
    <w:p w:rsidR="008523B8" w:rsidRDefault="008523B8" w:rsidP="008523B8">
      <w:pPr>
        <w:jc w:val="both"/>
        <w:rPr>
          <w:bCs/>
          <w:color w:val="000000"/>
          <w:sz w:val="28"/>
          <w:szCs w:val="28"/>
        </w:rPr>
      </w:pPr>
    </w:p>
    <w:p w:rsidR="008523B8" w:rsidRDefault="008523B8" w:rsidP="008523B8">
      <w:pPr>
        <w:jc w:val="both"/>
        <w:rPr>
          <w:rFonts w:ascii="Calibri" w:hAnsi="Calibri"/>
          <w:color w:val="000000"/>
          <w:sz w:val="28"/>
          <w:szCs w:val="28"/>
        </w:rPr>
      </w:pPr>
      <w:r>
        <w:rPr>
          <w:rFonts w:ascii="Calibri" w:hAnsi="Calibri"/>
          <w:color w:val="000000"/>
          <w:sz w:val="28"/>
          <w:szCs w:val="28"/>
        </w:rPr>
        <w:t>utilizzo frequenti domande</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frequenti domande</w:t>
      </w:r>
    </w:p>
    <w:p w:rsidR="008523B8" w:rsidRDefault="008523B8" w:rsidP="008523B8">
      <w:pPr>
        <w:jc w:val="both"/>
        <w:rPr>
          <w:rFonts w:ascii="Calibri" w:hAnsi="Calibri"/>
          <w:color w:val="000000"/>
          <w:sz w:val="28"/>
          <w:szCs w:val="28"/>
        </w:rPr>
      </w:pPr>
      <w:r>
        <w:rPr>
          <w:rFonts w:ascii="Calibri" w:hAnsi="Calibri"/>
          <w:color w:val="000000"/>
          <w:sz w:val="28"/>
          <w:szCs w:val="28"/>
        </w:rPr>
        <w:t>utilizzo frequenti espressioni</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frequenti espressioni</w:t>
      </w:r>
    </w:p>
    <w:p w:rsidR="008523B8" w:rsidRDefault="008523B8" w:rsidP="008523B8">
      <w:pPr>
        <w:jc w:val="both"/>
        <w:rPr>
          <w:rFonts w:ascii="Calibri" w:hAnsi="Calibri"/>
          <w:color w:val="000000"/>
          <w:sz w:val="28"/>
          <w:szCs w:val="28"/>
        </w:rPr>
      </w:pPr>
      <w:r w:rsidRPr="00D344AD">
        <w:rPr>
          <w:rFonts w:ascii="Calibri" w:hAnsi="Calibri"/>
          <w:color w:val="000000"/>
        </w:rPr>
        <w:t>per attirare l’attenzione</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 xml:space="preserve"> </w:t>
      </w:r>
      <w:r>
        <w:rPr>
          <w:rFonts w:ascii="Calibri" w:hAnsi="Calibri"/>
          <w:color w:val="000000"/>
          <w:sz w:val="28"/>
          <w:szCs w:val="28"/>
        </w:rPr>
        <w:tab/>
      </w:r>
      <w:r w:rsidRPr="00D344AD">
        <w:rPr>
          <w:rFonts w:ascii="Calibri" w:hAnsi="Calibri"/>
          <w:color w:val="000000"/>
        </w:rPr>
        <w:t>per attirare l’attenzione</w:t>
      </w:r>
    </w:p>
    <w:p w:rsidR="008523B8" w:rsidRDefault="008523B8" w:rsidP="008523B8">
      <w:pPr>
        <w:jc w:val="both"/>
        <w:rPr>
          <w:rFonts w:ascii="Calibri" w:hAnsi="Calibri"/>
          <w:color w:val="000000"/>
          <w:sz w:val="28"/>
          <w:szCs w:val="28"/>
        </w:rPr>
      </w:pPr>
      <w:r>
        <w:rPr>
          <w:rFonts w:ascii="Calibri" w:hAnsi="Calibri"/>
          <w:color w:val="000000"/>
          <w:sz w:val="28"/>
          <w:szCs w:val="28"/>
        </w:rPr>
        <w:t xml:space="preserve">ripetizione delle espressioni </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t>sviluppo se ripetizione delle espressioni</w:t>
      </w:r>
    </w:p>
    <w:p w:rsidR="008523B8" w:rsidRDefault="008523B8" w:rsidP="008523B8">
      <w:pPr>
        <w:jc w:val="both"/>
        <w:rPr>
          <w:rFonts w:ascii="Calibri" w:hAnsi="Calibri"/>
          <w:color w:val="000000"/>
          <w:sz w:val="28"/>
          <w:szCs w:val="28"/>
        </w:rPr>
      </w:pPr>
      <w:r w:rsidRPr="00D344AD">
        <w:rPr>
          <w:rFonts w:ascii="Calibri" w:hAnsi="Calibri"/>
          <w:color w:val="000000"/>
        </w:rPr>
        <w:t>del bambino</w:t>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Pr>
          <w:rFonts w:ascii="Calibri" w:hAnsi="Calibri"/>
          <w:color w:val="000000"/>
          <w:sz w:val="28"/>
          <w:szCs w:val="28"/>
        </w:rPr>
        <w:tab/>
      </w:r>
      <w:r w:rsidRPr="00D344AD">
        <w:rPr>
          <w:rFonts w:ascii="Calibri" w:hAnsi="Calibri"/>
          <w:color w:val="000000"/>
        </w:rPr>
        <w:t>del bambino</w:t>
      </w:r>
    </w:p>
    <w:p w:rsidR="008523B8" w:rsidRDefault="008523B8" w:rsidP="008523B8">
      <w:pPr>
        <w:jc w:val="both"/>
        <w:rPr>
          <w:bCs/>
          <w:color w:val="000000"/>
          <w:sz w:val="28"/>
          <w:szCs w:val="28"/>
        </w:rPr>
      </w:pPr>
    </w:p>
    <w:p w:rsidR="00D91E74" w:rsidRDefault="00D91E74" w:rsidP="00D91E74">
      <w:pPr>
        <w:jc w:val="both"/>
        <w:rPr>
          <w:bCs/>
          <w:color w:val="000000"/>
          <w:sz w:val="28"/>
          <w:szCs w:val="28"/>
        </w:rPr>
      </w:pPr>
      <w:r w:rsidRPr="00D91E74">
        <w:rPr>
          <w:bCs/>
          <w:color w:val="000000"/>
          <w:sz w:val="28"/>
          <w:szCs w:val="28"/>
        </w:rPr>
        <w:t>sì è ritenuto che tale assenza di relazioni significative potrebbe essere imputabile all’esiguità del campione e a opinioni discordanti tra educatori: alcuni confermerebbero l’ipotesi, altri invece riterrebbero che l’utilizzo di frequenti domande, frequenti espressioni per attirare l’attenzione e ripetizione delle espressioni del bambino potrebbe non favorire lo sviluppo linguistico del bambino, mentre il mancato uso di tali caratteristiche pragmatiche specifiche (vale a dire l’utilizzo di un linguaggio corrente, senza ripetere le espressioni del bambino o utilizzare espressioni per attirarne l’attenzione o rivolgere frequenti domande per verificare la comprensione) potrebbe invece favorire lo sviluppo linguistico del bambino, aumentando progressivamente la sua competenza pragmatica riguardo all’uso del linguaggio.</w:t>
      </w:r>
    </w:p>
    <w:p w:rsidR="008523B8" w:rsidRDefault="008523B8" w:rsidP="008523B8">
      <w:pPr>
        <w:jc w:val="both"/>
        <w:rPr>
          <w:bCs/>
          <w:color w:val="000000"/>
          <w:sz w:val="28"/>
          <w:szCs w:val="28"/>
        </w:rPr>
      </w:pPr>
    </w:p>
    <w:p w:rsidR="00D91E74" w:rsidRPr="00EF7F89" w:rsidRDefault="00D91E74" w:rsidP="00D91E74">
      <w:pPr>
        <w:spacing w:before="240"/>
        <w:rPr>
          <w:rFonts w:asciiTheme="majorHAnsi" w:hAnsiTheme="majorHAnsi"/>
          <w:b/>
          <w:i/>
          <w:sz w:val="36"/>
          <w:szCs w:val="36"/>
        </w:rPr>
      </w:pPr>
      <w:r>
        <w:rPr>
          <w:rFonts w:asciiTheme="majorHAnsi" w:hAnsiTheme="majorHAnsi"/>
          <w:b/>
          <w:i/>
          <w:sz w:val="36"/>
          <w:szCs w:val="36"/>
        </w:rPr>
        <w:t>Considerazioni finali</w:t>
      </w:r>
    </w:p>
    <w:p w:rsidR="005657DA" w:rsidRDefault="005657DA" w:rsidP="008523B8">
      <w:pPr>
        <w:jc w:val="both"/>
        <w:rPr>
          <w:bCs/>
          <w:color w:val="000000"/>
          <w:sz w:val="28"/>
          <w:szCs w:val="28"/>
        </w:rPr>
      </w:pPr>
    </w:p>
    <w:p w:rsidR="00D91E74" w:rsidRDefault="005657DA" w:rsidP="008523B8">
      <w:pPr>
        <w:jc w:val="both"/>
        <w:rPr>
          <w:bCs/>
          <w:color w:val="000000"/>
          <w:sz w:val="28"/>
          <w:szCs w:val="28"/>
        </w:rPr>
      </w:pPr>
      <w:r>
        <w:rPr>
          <w:bCs/>
          <w:color w:val="000000"/>
          <w:sz w:val="28"/>
          <w:szCs w:val="28"/>
        </w:rPr>
        <w:t xml:space="preserve">L’ipotesi di partenza </w:t>
      </w:r>
      <w:r w:rsidR="00D91E74">
        <w:rPr>
          <w:bCs/>
          <w:color w:val="000000"/>
          <w:sz w:val="28"/>
          <w:szCs w:val="28"/>
        </w:rPr>
        <w:t>che</w:t>
      </w:r>
    </w:p>
    <w:p w:rsidR="00D91E74" w:rsidRDefault="00D91E74" w:rsidP="008523B8">
      <w:pPr>
        <w:jc w:val="both"/>
        <w:rPr>
          <w:bCs/>
          <w:color w:val="000000"/>
          <w:sz w:val="28"/>
          <w:szCs w:val="28"/>
        </w:rPr>
      </w:pPr>
    </w:p>
    <w:p w:rsidR="00D91E74" w:rsidRDefault="00D91E74" w:rsidP="008523B8">
      <w:pPr>
        <w:jc w:val="both"/>
        <w:rPr>
          <w:bCs/>
          <w:color w:val="000000"/>
          <w:sz w:val="28"/>
          <w:szCs w:val="28"/>
        </w:rPr>
      </w:pPr>
      <w:r w:rsidRPr="001948B4">
        <w:rPr>
          <w:b/>
          <w:sz w:val="28"/>
          <w:szCs w:val="28"/>
        </w:rPr>
        <w:t xml:space="preserve">l’uso del </w:t>
      </w:r>
      <w:r w:rsidRPr="001948B4">
        <w:rPr>
          <w:b/>
          <w:i/>
          <w:sz w:val="28"/>
          <w:szCs w:val="28"/>
        </w:rPr>
        <w:t>Child Directed Speech</w:t>
      </w:r>
      <w:r w:rsidRPr="001948B4">
        <w:rPr>
          <w:b/>
          <w:sz w:val="28"/>
          <w:szCs w:val="28"/>
        </w:rPr>
        <w:t xml:space="preserve"> da parte dell’educatore influenzi lo sviluppo linguistico del bambino secondo l’opinione dell’educatore</w:t>
      </w:r>
      <w:r>
        <w:rPr>
          <w:bCs/>
          <w:color w:val="000000"/>
          <w:sz w:val="28"/>
          <w:szCs w:val="28"/>
        </w:rPr>
        <w:t xml:space="preserve"> </w:t>
      </w:r>
    </w:p>
    <w:p w:rsidR="00D91E74" w:rsidRDefault="00D91E74" w:rsidP="008523B8">
      <w:pPr>
        <w:jc w:val="both"/>
        <w:rPr>
          <w:bCs/>
          <w:color w:val="000000"/>
          <w:sz w:val="28"/>
          <w:szCs w:val="28"/>
        </w:rPr>
      </w:pPr>
    </w:p>
    <w:p w:rsidR="007517EF" w:rsidRDefault="005657DA" w:rsidP="008523B8">
      <w:pPr>
        <w:jc w:val="both"/>
        <w:rPr>
          <w:bCs/>
          <w:color w:val="000000"/>
          <w:sz w:val="28"/>
          <w:szCs w:val="28"/>
        </w:rPr>
      </w:pPr>
      <w:r>
        <w:rPr>
          <w:bCs/>
          <w:color w:val="000000"/>
          <w:sz w:val="28"/>
          <w:szCs w:val="28"/>
        </w:rPr>
        <w:t xml:space="preserve">sembrerebbe quindi </w:t>
      </w:r>
      <w:r w:rsidR="007517EF" w:rsidRPr="007517EF">
        <w:rPr>
          <w:b/>
          <w:bCs/>
          <w:color w:val="000000"/>
          <w:sz w:val="28"/>
          <w:szCs w:val="28"/>
        </w:rPr>
        <w:t>confermata</w:t>
      </w:r>
      <w:r w:rsidR="007517EF">
        <w:rPr>
          <w:bCs/>
          <w:color w:val="000000"/>
          <w:sz w:val="28"/>
          <w:szCs w:val="28"/>
        </w:rPr>
        <w:t xml:space="preserve"> per la maggior parte degli indicatori relativi alle </w:t>
      </w:r>
      <w:r w:rsidR="007517EF" w:rsidRPr="007517EF">
        <w:t>CARATTERISTICHE FONOLOGICHE</w:t>
      </w:r>
      <w:r w:rsidR="006E3E23">
        <w:rPr>
          <w:bCs/>
          <w:color w:val="000000"/>
          <w:sz w:val="28"/>
          <w:szCs w:val="28"/>
        </w:rPr>
        <w:t xml:space="preserve"> del linguaggio, per 1 solo indicatore relativo a </w:t>
      </w:r>
      <w:r w:rsidR="006E3E23" w:rsidRPr="007517EF">
        <w:t xml:space="preserve">CARATTERISTICHE SINTATTICHE </w:t>
      </w:r>
      <w:r w:rsidR="006E3E23" w:rsidRPr="006E3E23">
        <w:rPr>
          <w:bCs/>
          <w:color w:val="000000"/>
          <w:sz w:val="28"/>
          <w:szCs w:val="28"/>
        </w:rPr>
        <w:t>e 1 solo indicatore relativo a</w:t>
      </w:r>
      <w:r w:rsidR="006E3E23">
        <w:t xml:space="preserve"> </w:t>
      </w:r>
      <w:r w:rsidR="006E3E23" w:rsidRPr="007517EF">
        <w:t>CARATTERISTICHE PRAGMATICHE</w:t>
      </w:r>
      <w:r w:rsidR="006E3E23">
        <w:rPr>
          <w:bCs/>
          <w:color w:val="000000"/>
          <w:sz w:val="28"/>
          <w:szCs w:val="28"/>
        </w:rPr>
        <w:t xml:space="preserve"> </w:t>
      </w:r>
      <w:r w:rsidR="007517EF">
        <w:rPr>
          <w:bCs/>
          <w:color w:val="000000"/>
          <w:sz w:val="28"/>
          <w:szCs w:val="28"/>
        </w:rPr>
        <w:t>(dettagliati nella precedente sezione “Controllo delle ipotesi”)</w:t>
      </w:r>
    </w:p>
    <w:p w:rsidR="007517EF" w:rsidRDefault="007517EF" w:rsidP="008523B8">
      <w:pPr>
        <w:jc w:val="both"/>
        <w:rPr>
          <w:bCs/>
          <w:color w:val="000000"/>
          <w:sz w:val="28"/>
          <w:szCs w:val="28"/>
        </w:rPr>
      </w:pPr>
    </w:p>
    <w:p w:rsidR="005657DA" w:rsidRDefault="007517EF" w:rsidP="008523B8">
      <w:pPr>
        <w:jc w:val="both"/>
        <w:rPr>
          <w:bCs/>
          <w:color w:val="000000"/>
          <w:sz w:val="28"/>
          <w:szCs w:val="28"/>
        </w:rPr>
      </w:pPr>
      <w:r>
        <w:rPr>
          <w:bCs/>
          <w:color w:val="000000"/>
          <w:sz w:val="28"/>
          <w:szCs w:val="28"/>
        </w:rPr>
        <w:t xml:space="preserve">mentre sembrerebbe </w:t>
      </w:r>
      <w:r w:rsidR="005657DA" w:rsidRPr="005657DA">
        <w:rPr>
          <w:b/>
          <w:bCs/>
          <w:color w:val="000000"/>
          <w:sz w:val="28"/>
          <w:szCs w:val="28"/>
        </w:rPr>
        <w:t>non confermata</w:t>
      </w:r>
      <w:r w:rsidR="005657DA">
        <w:rPr>
          <w:bCs/>
          <w:color w:val="000000"/>
          <w:sz w:val="28"/>
          <w:szCs w:val="28"/>
        </w:rPr>
        <w:t xml:space="preserve"> </w:t>
      </w:r>
      <w:r w:rsidRPr="007517EF">
        <w:rPr>
          <w:b/>
          <w:bCs/>
          <w:color w:val="000000"/>
          <w:sz w:val="28"/>
          <w:szCs w:val="28"/>
        </w:rPr>
        <w:t>né confutata</w:t>
      </w:r>
      <w:r>
        <w:rPr>
          <w:bCs/>
          <w:color w:val="000000"/>
          <w:sz w:val="28"/>
          <w:szCs w:val="28"/>
        </w:rPr>
        <w:t xml:space="preserve"> </w:t>
      </w:r>
      <w:r w:rsidR="005657DA">
        <w:rPr>
          <w:bCs/>
          <w:color w:val="000000"/>
          <w:sz w:val="28"/>
          <w:szCs w:val="28"/>
        </w:rPr>
        <w:t xml:space="preserve">per la maggior parte degli indicatori </w:t>
      </w:r>
      <w:r>
        <w:rPr>
          <w:bCs/>
          <w:color w:val="000000"/>
          <w:sz w:val="28"/>
          <w:szCs w:val="28"/>
        </w:rPr>
        <w:t xml:space="preserve">relativi a </w:t>
      </w:r>
      <w:r w:rsidRPr="007517EF">
        <w:t>CARATTERISTICHE SEMANTICHE, CARATTERISTICHE SINTATTICHE e CARATTERISTICHE PRAGMATICHE</w:t>
      </w:r>
      <w:r>
        <w:rPr>
          <w:bCs/>
          <w:color w:val="000000"/>
          <w:sz w:val="28"/>
          <w:szCs w:val="28"/>
        </w:rPr>
        <w:t xml:space="preserve"> (dettagliati nella precedente sezione “Controllo delle ipotesi”)</w:t>
      </w:r>
      <w:r w:rsidR="006E3E23">
        <w:rPr>
          <w:bCs/>
          <w:color w:val="000000"/>
          <w:sz w:val="28"/>
          <w:szCs w:val="28"/>
        </w:rPr>
        <w:t xml:space="preserve"> </w:t>
      </w:r>
      <w:r w:rsidR="005657DA">
        <w:rPr>
          <w:bCs/>
          <w:color w:val="000000"/>
          <w:sz w:val="28"/>
          <w:szCs w:val="28"/>
        </w:rPr>
        <w:t>a causa dell’assenza di relazioni significative tra fattore indipendente e dipendente.</w:t>
      </w:r>
    </w:p>
    <w:p w:rsidR="00D01875" w:rsidRDefault="00D01875" w:rsidP="008523B8">
      <w:pPr>
        <w:jc w:val="both"/>
        <w:rPr>
          <w:bCs/>
          <w:color w:val="000000"/>
          <w:sz w:val="28"/>
          <w:szCs w:val="28"/>
        </w:rPr>
      </w:pPr>
    </w:p>
    <w:p w:rsidR="000A3F4A" w:rsidRDefault="003F1825" w:rsidP="000A3F4A">
      <w:pPr>
        <w:jc w:val="both"/>
        <w:rPr>
          <w:bCs/>
          <w:color w:val="000000"/>
          <w:sz w:val="28"/>
          <w:szCs w:val="28"/>
        </w:rPr>
      </w:pPr>
      <w:r>
        <w:rPr>
          <w:bCs/>
          <w:color w:val="000000"/>
          <w:sz w:val="28"/>
          <w:szCs w:val="28"/>
        </w:rPr>
        <w:t>A fronte di tali risultati</w:t>
      </w:r>
      <w:r w:rsidR="000A3F4A">
        <w:rPr>
          <w:bCs/>
          <w:color w:val="000000"/>
          <w:sz w:val="28"/>
          <w:szCs w:val="28"/>
        </w:rPr>
        <w:t xml:space="preserve">, </w:t>
      </w:r>
      <w:r>
        <w:rPr>
          <w:bCs/>
          <w:color w:val="000000"/>
          <w:sz w:val="28"/>
          <w:szCs w:val="28"/>
        </w:rPr>
        <w:t xml:space="preserve">si è ritenuto di prendere in considerazione il seguente possibile </w:t>
      </w:r>
      <w:r w:rsidRPr="003F1825">
        <w:rPr>
          <w:b/>
          <w:bCs/>
          <w:color w:val="000000"/>
          <w:sz w:val="28"/>
          <w:szCs w:val="28"/>
        </w:rPr>
        <w:t>fattore interveniente</w:t>
      </w:r>
      <w:r>
        <w:rPr>
          <w:bCs/>
          <w:color w:val="000000"/>
          <w:sz w:val="28"/>
          <w:szCs w:val="28"/>
        </w:rPr>
        <w:t>:</w:t>
      </w:r>
    </w:p>
    <w:p w:rsidR="000A3F4A" w:rsidRDefault="000A3F4A" w:rsidP="000A3F4A">
      <w:pPr>
        <w:jc w:val="both"/>
        <w:rPr>
          <w:bCs/>
          <w:color w:val="000000"/>
          <w:sz w:val="28"/>
          <w:szCs w:val="28"/>
        </w:rPr>
      </w:pPr>
    </w:p>
    <w:p w:rsidR="00DF1B6D" w:rsidRDefault="00DF1B6D" w:rsidP="008523B8">
      <w:pPr>
        <w:jc w:val="both"/>
      </w:pPr>
      <w:r>
        <w:t xml:space="preserve">CONSAPEVOLEZZA / INCONSAPEVOLEZZA </w:t>
      </w:r>
    </w:p>
    <w:p w:rsidR="00262D2A" w:rsidRDefault="00DF1B6D" w:rsidP="008523B8">
      <w:pPr>
        <w:jc w:val="both"/>
      </w:pPr>
      <w:r>
        <w:t xml:space="preserve">nell’ </w:t>
      </w:r>
      <w:r w:rsidR="000A3F4A" w:rsidRPr="00250473">
        <w:t>USO DEL CHILD DIRECTED SPEECH DA PARTE DELL’EDUCATORE</w:t>
      </w:r>
    </w:p>
    <w:p w:rsidR="000A3F4A" w:rsidRDefault="000A3F4A" w:rsidP="008523B8">
      <w:pPr>
        <w:jc w:val="both"/>
      </w:pPr>
    </w:p>
    <w:p w:rsidR="000A3F4A" w:rsidRPr="000A3F4A" w:rsidRDefault="000A3F4A" w:rsidP="008523B8">
      <w:pPr>
        <w:jc w:val="both"/>
        <w:rPr>
          <w:bCs/>
          <w:color w:val="000000"/>
          <w:sz w:val="28"/>
          <w:szCs w:val="28"/>
        </w:rPr>
      </w:pPr>
      <w:r>
        <w:rPr>
          <w:sz w:val="28"/>
          <w:szCs w:val="28"/>
        </w:rPr>
        <w:t>In alcuni casi l’educatore potrebbe</w:t>
      </w:r>
      <w:r w:rsidRPr="000A3F4A">
        <w:rPr>
          <w:sz w:val="28"/>
          <w:szCs w:val="28"/>
        </w:rPr>
        <w:t xml:space="preserve"> aver dichiarato</w:t>
      </w:r>
      <w:r>
        <w:rPr>
          <w:sz w:val="28"/>
          <w:szCs w:val="28"/>
        </w:rPr>
        <w:t xml:space="preserve"> di non utilizzare questo linguaggio ma, trattandosi di uno stile comunicativo spesso spontaneo nei confronti dei bambini, potrebbe aver avuto difficoltà sia nel dichiararne l’utilizzo sia nel valutarne l’influenza sullo sviluppo linguistico. Il fattore della consapevolezza/</w:t>
      </w:r>
      <w:r w:rsidR="00DF1B6D">
        <w:rPr>
          <w:sz w:val="28"/>
          <w:szCs w:val="28"/>
        </w:rPr>
        <w:t xml:space="preserve"> inconsapevolezza</w:t>
      </w:r>
      <w:r>
        <w:rPr>
          <w:sz w:val="28"/>
          <w:szCs w:val="28"/>
        </w:rPr>
        <w:t xml:space="preserve"> di tale comportamento potrebbe quindi aver giocato un ruolo</w:t>
      </w:r>
      <w:r w:rsidR="00DF1B6D">
        <w:rPr>
          <w:sz w:val="28"/>
          <w:szCs w:val="28"/>
        </w:rPr>
        <w:t xml:space="preserve"> </w:t>
      </w:r>
      <w:r>
        <w:rPr>
          <w:sz w:val="28"/>
          <w:szCs w:val="28"/>
        </w:rPr>
        <w:t>nella significatività della relazione tra i due fattori.</w:t>
      </w:r>
    </w:p>
    <w:p w:rsidR="005B1636" w:rsidRDefault="005B1636" w:rsidP="00571CA2">
      <w:pPr>
        <w:rPr>
          <w:bCs/>
          <w:color w:val="000000"/>
          <w:sz w:val="28"/>
          <w:szCs w:val="28"/>
        </w:rPr>
      </w:pPr>
    </w:p>
    <w:p w:rsidR="00177068" w:rsidRDefault="00AA4EE1" w:rsidP="002538F0">
      <w:pPr>
        <w:jc w:val="both"/>
        <w:rPr>
          <w:bCs/>
          <w:color w:val="000000"/>
          <w:sz w:val="28"/>
          <w:szCs w:val="28"/>
        </w:rPr>
      </w:pPr>
      <w:r>
        <w:rPr>
          <w:bCs/>
          <w:color w:val="000000"/>
          <w:sz w:val="28"/>
          <w:szCs w:val="28"/>
        </w:rPr>
        <w:t xml:space="preserve">Infine, i risultati che non confermano né confutano l’ipotesi sono in linea con </w:t>
      </w:r>
      <w:r w:rsidR="003039EE">
        <w:rPr>
          <w:bCs/>
          <w:color w:val="000000"/>
          <w:sz w:val="28"/>
          <w:szCs w:val="28"/>
        </w:rPr>
        <w:t xml:space="preserve">quanto rilevato in letteratura.  </w:t>
      </w:r>
    </w:p>
    <w:p w:rsidR="00AA4EE1" w:rsidRDefault="002538F0" w:rsidP="002538F0">
      <w:pPr>
        <w:jc w:val="both"/>
        <w:rPr>
          <w:bCs/>
          <w:color w:val="000000"/>
          <w:sz w:val="28"/>
          <w:szCs w:val="28"/>
        </w:rPr>
      </w:pPr>
      <w:r>
        <w:rPr>
          <w:bCs/>
          <w:color w:val="000000"/>
          <w:sz w:val="28"/>
          <w:szCs w:val="28"/>
        </w:rPr>
        <w:t xml:space="preserve">Secondo gli studi </w:t>
      </w:r>
      <w:r w:rsidR="003039EE">
        <w:rPr>
          <w:bCs/>
          <w:color w:val="000000"/>
          <w:sz w:val="28"/>
          <w:szCs w:val="28"/>
        </w:rPr>
        <w:t>condotti da D’</w:t>
      </w:r>
      <w:proofErr w:type="spellStart"/>
      <w:r w:rsidR="003039EE">
        <w:rPr>
          <w:bCs/>
          <w:color w:val="000000"/>
          <w:sz w:val="28"/>
          <w:szCs w:val="28"/>
        </w:rPr>
        <w:t>Odorico</w:t>
      </w:r>
      <w:proofErr w:type="spellEnd"/>
      <w:r w:rsidR="003039EE">
        <w:rPr>
          <w:bCs/>
          <w:color w:val="000000"/>
          <w:sz w:val="28"/>
          <w:szCs w:val="28"/>
        </w:rPr>
        <w:t xml:space="preserve"> (2005) </w:t>
      </w:r>
      <w:r w:rsidR="00762F81">
        <w:rPr>
          <w:bCs/>
          <w:color w:val="000000"/>
          <w:sz w:val="28"/>
          <w:szCs w:val="28"/>
        </w:rPr>
        <w:t xml:space="preserve">riportati da </w:t>
      </w:r>
      <w:proofErr w:type="spellStart"/>
      <w:r w:rsidR="00762F81">
        <w:rPr>
          <w:bCs/>
          <w:color w:val="000000"/>
          <w:sz w:val="28"/>
          <w:szCs w:val="28"/>
        </w:rPr>
        <w:t>Arace</w:t>
      </w:r>
      <w:proofErr w:type="spellEnd"/>
      <w:r w:rsidR="00762F81">
        <w:rPr>
          <w:bCs/>
          <w:color w:val="000000"/>
          <w:sz w:val="28"/>
          <w:szCs w:val="28"/>
        </w:rPr>
        <w:t xml:space="preserve"> (2010) riguardo al</w:t>
      </w:r>
      <w:r w:rsidR="003039EE">
        <w:rPr>
          <w:bCs/>
          <w:color w:val="000000"/>
          <w:sz w:val="28"/>
          <w:szCs w:val="28"/>
        </w:rPr>
        <w:t xml:space="preserve"> ruolo dell’adulto nel processo di acquisizione del linguaggio</w:t>
      </w:r>
      <w:r>
        <w:rPr>
          <w:bCs/>
          <w:color w:val="000000"/>
          <w:sz w:val="28"/>
          <w:szCs w:val="28"/>
        </w:rPr>
        <w:t xml:space="preserve">, l’ipotesi di una stretta relazione tra le caratteristiche del linguaggio rivolto ai bambini e </w:t>
      </w:r>
      <w:r w:rsidR="00762F81">
        <w:rPr>
          <w:bCs/>
          <w:color w:val="000000"/>
          <w:sz w:val="28"/>
          <w:szCs w:val="28"/>
        </w:rPr>
        <w:t>la maggiore o minore facilità di acquisizione del linguaggio rimane comunque da verificare, poiché “</w:t>
      </w:r>
      <w:r w:rsidR="00762F81" w:rsidRPr="00762F81">
        <w:rPr>
          <w:bCs/>
          <w:i/>
          <w:color w:val="000000"/>
          <w:sz w:val="28"/>
          <w:szCs w:val="28"/>
        </w:rPr>
        <w:t xml:space="preserve">gli studi che hanno cercato di verificare in maniera empirica </w:t>
      </w:r>
      <w:r w:rsidR="00762F81">
        <w:rPr>
          <w:bCs/>
          <w:i/>
          <w:color w:val="000000"/>
          <w:sz w:val="28"/>
          <w:szCs w:val="28"/>
        </w:rPr>
        <w:t xml:space="preserve">tale ipotesi </w:t>
      </w:r>
      <w:r w:rsidR="00762F81" w:rsidRPr="00762F81">
        <w:rPr>
          <w:bCs/>
          <w:i/>
          <w:color w:val="000000"/>
          <w:sz w:val="28"/>
          <w:szCs w:val="28"/>
        </w:rPr>
        <w:t>hanno dato risultati contrastanti</w:t>
      </w:r>
      <w:r w:rsidR="00762F81">
        <w:rPr>
          <w:bCs/>
          <w:color w:val="000000"/>
          <w:sz w:val="28"/>
          <w:szCs w:val="28"/>
        </w:rPr>
        <w:t>”</w:t>
      </w:r>
      <w:r w:rsidR="001D4E2E">
        <w:rPr>
          <w:bCs/>
          <w:color w:val="000000"/>
          <w:sz w:val="28"/>
          <w:szCs w:val="28"/>
        </w:rPr>
        <w:t xml:space="preserve"> (</w:t>
      </w:r>
      <w:proofErr w:type="spellStart"/>
      <w:r w:rsidR="001D4E2E">
        <w:rPr>
          <w:bCs/>
          <w:color w:val="000000"/>
          <w:sz w:val="28"/>
          <w:szCs w:val="28"/>
        </w:rPr>
        <w:t>D’Odorico</w:t>
      </w:r>
      <w:proofErr w:type="spellEnd"/>
      <w:r w:rsidR="001D4E2E">
        <w:rPr>
          <w:bCs/>
          <w:color w:val="000000"/>
          <w:sz w:val="28"/>
          <w:szCs w:val="28"/>
        </w:rPr>
        <w:t xml:space="preserve">, 2005 in </w:t>
      </w:r>
      <w:proofErr w:type="spellStart"/>
      <w:r w:rsidR="001D4E2E">
        <w:rPr>
          <w:bCs/>
          <w:color w:val="000000"/>
          <w:sz w:val="28"/>
          <w:szCs w:val="28"/>
        </w:rPr>
        <w:t>Arace</w:t>
      </w:r>
      <w:proofErr w:type="spellEnd"/>
      <w:r w:rsidR="001D4E2E">
        <w:rPr>
          <w:bCs/>
          <w:color w:val="000000"/>
          <w:sz w:val="28"/>
          <w:szCs w:val="28"/>
        </w:rPr>
        <w:t>, 2010, p.242).</w:t>
      </w:r>
    </w:p>
    <w:p w:rsidR="00A236D4" w:rsidRDefault="00A236D4" w:rsidP="002538F0">
      <w:pPr>
        <w:jc w:val="both"/>
        <w:rPr>
          <w:bCs/>
          <w:color w:val="000000"/>
          <w:sz w:val="28"/>
          <w:szCs w:val="28"/>
        </w:rPr>
      </w:pPr>
    </w:p>
    <w:p w:rsidR="00A236D4" w:rsidRDefault="00A236D4" w:rsidP="002538F0">
      <w:pPr>
        <w:jc w:val="both"/>
        <w:rPr>
          <w:bCs/>
          <w:color w:val="000000"/>
          <w:sz w:val="28"/>
          <w:szCs w:val="28"/>
        </w:rPr>
      </w:pPr>
    </w:p>
    <w:p w:rsidR="001D4E2E" w:rsidRDefault="001D4E2E" w:rsidP="001D4E2E">
      <w:pPr>
        <w:jc w:val="both"/>
        <w:rPr>
          <w:bCs/>
          <w:color w:val="000000"/>
          <w:sz w:val="28"/>
          <w:szCs w:val="28"/>
        </w:rPr>
      </w:pPr>
    </w:p>
    <w:p w:rsidR="00A236D4" w:rsidRPr="005057DB" w:rsidRDefault="00A236D4" w:rsidP="00A236D4">
      <w:pPr>
        <w:shd w:val="clear" w:color="auto" w:fill="9BBB59" w:themeFill="accent3"/>
        <w:jc w:val="both"/>
        <w:rPr>
          <w:rFonts w:asciiTheme="majorHAnsi" w:hAnsiTheme="majorHAnsi"/>
          <w:b/>
          <w:i/>
          <w:sz w:val="36"/>
          <w:szCs w:val="36"/>
        </w:rPr>
      </w:pPr>
      <w:r w:rsidRPr="00D47925">
        <w:rPr>
          <w:rFonts w:asciiTheme="majorHAnsi" w:hAnsiTheme="majorHAnsi"/>
          <w:b/>
          <w:i/>
          <w:sz w:val="36"/>
          <w:szCs w:val="36"/>
        </w:rPr>
        <w:t xml:space="preserve">Fase </w:t>
      </w:r>
      <w:r>
        <w:rPr>
          <w:rFonts w:asciiTheme="majorHAnsi" w:hAnsiTheme="majorHAnsi"/>
          <w:b/>
          <w:i/>
          <w:sz w:val="36"/>
          <w:szCs w:val="36"/>
        </w:rPr>
        <w:t xml:space="preserve">10 </w:t>
      </w:r>
      <w:r w:rsidRPr="00D47925">
        <w:rPr>
          <w:rFonts w:asciiTheme="majorHAnsi" w:hAnsiTheme="majorHAnsi"/>
          <w:b/>
          <w:i/>
          <w:sz w:val="36"/>
          <w:szCs w:val="36"/>
        </w:rPr>
        <w:t xml:space="preserve">– </w:t>
      </w:r>
      <w:r>
        <w:rPr>
          <w:rFonts w:asciiTheme="majorHAnsi" w:hAnsiTheme="majorHAnsi"/>
          <w:b/>
          <w:i/>
          <w:sz w:val="36"/>
          <w:szCs w:val="36"/>
        </w:rPr>
        <w:t>Riflessione sull’esperienza di ricerca</w:t>
      </w:r>
    </w:p>
    <w:p w:rsidR="00571CA2" w:rsidRDefault="00571CA2" w:rsidP="00B060FB">
      <w:pPr>
        <w:jc w:val="both"/>
        <w:rPr>
          <w:bCs/>
          <w:color w:val="000000"/>
          <w:sz w:val="28"/>
          <w:szCs w:val="28"/>
        </w:rPr>
      </w:pPr>
    </w:p>
    <w:p w:rsidR="002E069D" w:rsidRDefault="002E069D" w:rsidP="002E069D">
      <w:pPr>
        <w:spacing w:before="240"/>
        <w:rPr>
          <w:rFonts w:asciiTheme="majorHAnsi" w:hAnsiTheme="majorHAnsi"/>
          <w:b/>
          <w:i/>
          <w:sz w:val="36"/>
          <w:szCs w:val="36"/>
        </w:rPr>
      </w:pPr>
      <w:r w:rsidRPr="002E069D">
        <w:rPr>
          <w:rFonts w:asciiTheme="majorHAnsi" w:hAnsiTheme="majorHAnsi"/>
          <w:b/>
          <w:i/>
          <w:sz w:val="36"/>
          <w:szCs w:val="36"/>
        </w:rPr>
        <w:t>Cosa si è appreso</w:t>
      </w:r>
    </w:p>
    <w:p w:rsidR="002E069D" w:rsidRDefault="002E069D" w:rsidP="002E069D">
      <w:pPr>
        <w:spacing w:before="240"/>
        <w:jc w:val="both"/>
        <w:rPr>
          <w:bCs/>
          <w:color w:val="000000"/>
          <w:sz w:val="28"/>
          <w:szCs w:val="28"/>
        </w:rPr>
      </w:pPr>
      <w:r w:rsidRPr="002E069D">
        <w:rPr>
          <w:bCs/>
          <w:color w:val="000000"/>
          <w:sz w:val="28"/>
          <w:szCs w:val="28"/>
        </w:rPr>
        <w:t>L’esp</w:t>
      </w:r>
      <w:r>
        <w:rPr>
          <w:bCs/>
          <w:color w:val="000000"/>
          <w:sz w:val="28"/>
          <w:szCs w:val="28"/>
        </w:rPr>
        <w:t xml:space="preserve">erienza di ricerca ha prima di tutto consentito di </w:t>
      </w:r>
      <w:r w:rsidRPr="00493B4E">
        <w:rPr>
          <w:bCs/>
          <w:color w:val="000000"/>
          <w:sz w:val="28"/>
          <w:szCs w:val="28"/>
        </w:rPr>
        <w:t>tradurre empiricamente</w:t>
      </w:r>
      <w:r>
        <w:rPr>
          <w:bCs/>
          <w:color w:val="000000"/>
          <w:sz w:val="28"/>
          <w:szCs w:val="28"/>
        </w:rPr>
        <w:t xml:space="preserve"> l</w:t>
      </w:r>
      <w:r w:rsidR="00493B4E">
        <w:rPr>
          <w:bCs/>
          <w:color w:val="000000"/>
          <w:sz w:val="28"/>
          <w:szCs w:val="28"/>
        </w:rPr>
        <w:t>e conoscenze acquisite in merito</w:t>
      </w:r>
      <w:r>
        <w:rPr>
          <w:bCs/>
          <w:color w:val="000000"/>
          <w:sz w:val="28"/>
          <w:szCs w:val="28"/>
        </w:rPr>
        <w:t xml:space="preserve"> alla ricerca empirica in educazione, riscontrando nella realtà quanto precedentemente acquisito solo a livello teorico</w:t>
      </w:r>
      <w:r w:rsidR="00D4709E">
        <w:rPr>
          <w:bCs/>
          <w:color w:val="000000"/>
          <w:sz w:val="28"/>
          <w:szCs w:val="28"/>
        </w:rPr>
        <w:t>.</w:t>
      </w:r>
    </w:p>
    <w:p w:rsidR="00D4709E" w:rsidRDefault="00D4709E" w:rsidP="002E069D">
      <w:pPr>
        <w:spacing w:before="240"/>
        <w:jc w:val="both"/>
        <w:rPr>
          <w:bCs/>
          <w:color w:val="000000"/>
          <w:sz w:val="28"/>
          <w:szCs w:val="28"/>
        </w:rPr>
      </w:pPr>
      <w:r>
        <w:rPr>
          <w:bCs/>
          <w:color w:val="000000"/>
          <w:sz w:val="28"/>
          <w:szCs w:val="28"/>
        </w:rPr>
        <w:t xml:space="preserve">Si è quindi compresa l’importanza di </w:t>
      </w:r>
      <w:r w:rsidRPr="00493B4E">
        <w:rPr>
          <w:b/>
          <w:bCs/>
          <w:color w:val="000000"/>
          <w:sz w:val="28"/>
          <w:szCs w:val="28"/>
        </w:rPr>
        <w:t>progettare</w:t>
      </w:r>
      <w:r>
        <w:rPr>
          <w:bCs/>
          <w:color w:val="000000"/>
          <w:sz w:val="28"/>
          <w:szCs w:val="28"/>
        </w:rPr>
        <w:t xml:space="preserve"> adeguatamente le varie fasi della ricerca, conducendola poi in modo coerente rispetto alla progettazione.</w:t>
      </w:r>
    </w:p>
    <w:p w:rsidR="00D4709E" w:rsidRDefault="00D4709E" w:rsidP="002E069D">
      <w:pPr>
        <w:spacing w:before="240"/>
        <w:jc w:val="both"/>
        <w:rPr>
          <w:bCs/>
          <w:i/>
          <w:color w:val="000000"/>
          <w:sz w:val="28"/>
          <w:szCs w:val="28"/>
        </w:rPr>
      </w:pPr>
      <w:r>
        <w:rPr>
          <w:bCs/>
          <w:color w:val="000000"/>
          <w:sz w:val="28"/>
          <w:szCs w:val="28"/>
        </w:rPr>
        <w:lastRenderedPageBreak/>
        <w:t xml:space="preserve">Si è sperimentato quanto possa essere significativo l’impegno richiesto (in termini di tempo, risorse, richieste di collaborazione, ecc.) per </w:t>
      </w:r>
      <w:r w:rsidRPr="00493B4E">
        <w:rPr>
          <w:b/>
          <w:bCs/>
          <w:color w:val="000000"/>
          <w:sz w:val="28"/>
          <w:szCs w:val="28"/>
        </w:rPr>
        <w:t>condurre</w:t>
      </w:r>
      <w:r>
        <w:rPr>
          <w:bCs/>
          <w:color w:val="000000"/>
          <w:sz w:val="28"/>
          <w:szCs w:val="28"/>
        </w:rPr>
        <w:t xml:space="preserve"> una ricerca empirica</w:t>
      </w:r>
      <w:r w:rsidR="00493B4E">
        <w:rPr>
          <w:bCs/>
          <w:color w:val="000000"/>
          <w:sz w:val="28"/>
          <w:szCs w:val="28"/>
        </w:rPr>
        <w:t xml:space="preserve">, e la necessità di affrontare difficoltà </w:t>
      </w:r>
      <w:r w:rsidR="00493B4E" w:rsidRPr="00493B4E">
        <w:rPr>
          <w:bCs/>
          <w:i/>
          <w:color w:val="000000"/>
          <w:sz w:val="28"/>
          <w:szCs w:val="28"/>
        </w:rPr>
        <w:t>in itinere</w:t>
      </w:r>
      <w:r w:rsidR="00493B4E">
        <w:rPr>
          <w:bCs/>
          <w:i/>
          <w:color w:val="000000"/>
          <w:sz w:val="28"/>
          <w:szCs w:val="28"/>
        </w:rPr>
        <w:t>.</w:t>
      </w:r>
    </w:p>
    <w:p w:rsidR="00493B4E" w:rsidRPr="00493B4E" w:rsidRDefault="00493B4E" w:rsidP="002E069D">
      <w:pPr>
        <w:spacing w:before="240"/>
        <w:jc w:val="both"/>
        <w:rPr>
          <w:bCs/>
          <w:color w:val="000000"/>
          <w:sz w:val="28"/>
          <w:szCs w:val="28"/>
        </w:rPr>
      </w:pPr>
      <w:r>
        <w:rPr>
          <w:bCs/>
          <w:color w:val="000000"/>
          <w:sz w:val="28"/>
          <w:szCs w:val="28"/>
        </w:rPr>
        <w:t xml:space="preserve">Si è inoltre sperimentato quanto l’analisi statistica dei dati richieda una attenta </w:t>
      </w:r>
      <w:r w:rsidRPr="00493B4E">
        <w:rPr>
          <w:b/>
          <w:bCs/>
          <w:color w:val="000000"/>
          <w:sz w:val="28"/>
          <w:szCs w:val="28"/>
        </w:rPr>
        <w:t>interpretazione</w:t>
      </w:r>
      <w:r>
        <w:rPr>
          <w:bCs/>
          <w:color w:val="000000"/>
          <w:sz w:val="28"/>
          <w:szCs w:val="28"/>
        </w:rPr>
        <w:t xml:space="preserve"> dei risultati.</w:t>
      </w:r>
    </w:p>
    <w:p w:rsidR="00FB53D4" w:rsidRDefault="00FB53D4" w:rsidP="00493B4E">
      <w:pPr>
        <w:spacing w:before="240"/>
        <w:rPr>
          <w:rFonts w:asciiTheme="majorHAnsi" w:hAnsiTheme="majorHAnsi"/>
          <w:b/>
          <w:i/>
          <w:sz w:val="36"/>
          <w:szCs w:val="36"/>
        </w:rPr>
      </w:pPr>
    </w:p>
    <w:p w:rsidR="00493B4E" w:rsidRDefault="00493B4E" w:rsidP="00493B4E">
      <w:pPr>
        <w:rPr>
          <w:rFonts w:asciiTheme="majorHAnsi" w:hAnsiTheme="majorHAnsi"/>
          <w:b/>
          <w:i/>
          <w:sz w:val="36"/>
          <w:szCs w:val="36"/>
        </w:rPr>
      </w:pPr>
      <w:r w:rsidRPr="002E069D">
        <w:rPr>
          <w:rFonts w:asciiTheme="majorHAnsi" w:hAnsiTheme="majorHAnsi"/>
          <w:b/>
          <w:i/>
          <w:sz w:val="36"/>
          <w:szCs w:val="36"/>
        </w:rPr>
        <w:t xml:space="preserve">Cosa si </w:t>
      </w:r>
      <w:r>
        <w:rPr>
          <w:rFonts w:asciiTheme="majorHAnsi" w:hAnsiTheme="majorHAnsi"/>
          <w:b/>
          <w:i/>
          <w:sz w:val="36"/>
          <w:szCs w:val="36"/>
        </w:rPr>
        <w:t>farebbe allo stesso modo / in modo diverso</w:t>
      </w:r>
    </w:p>
    <w:p w:rsidR="00493B4E" w:rsidRPr="00544381" w:rsidRDefault="00544381" w:rsidP="00544381">
      <w:pPr>
        <w:spacing w:before="240"/>
        <w:jc w:val="both"/>
        <w:rPr>
          <w:bCs/>
          <w:color w:val="000000"/>
          <w:sz w:val="28"/>
          <w:szCs w:val="28"/>
        </w:rPr>
      </w:pPr>
      <w:r w:rsidRPr="00544381">
        <w:rPr>
          <w:bCs/>
          <w:color w:val="000000"/>
          <w:sz w:val="28"/>
          <w:szCs w:val="28"/>
        </w:rPr>
        <w:t xml:space="preserve">La </w:t>
      </w:r>
      <w:r>
        <w:rPr>
          <w:bCs/>
          <w:color w:val="000000"/>
          <w:sz w:val="28"/>
          <w:szCs w:val="28"/>
        </w:rPr>
        <w:t>tematica affrontata in questa ricerca è tecnicamente abbastanza complessa, soprattutto riguardo alla rilevazione dei dati, non sempre facilmente oggettivabili.</w:t>
      </w:r>
    </w:p>
    <w:p w:rsidR="00980155" w:rsidRDefault="00942554" w:rsidP="002E069D">
      <w:pPr>
        <w:spacing w:before="240"/>
        <w:jc w:val="both"/>
        <w:rPr>
          <w:bCs/>
          <w:color w:val="000000"/>
          <w:sz w:val="28"/>
          <w:szCs w:val="28"/>
        </w:rPr>
      </w:pPr>
      <w:r>
        <w:rPr>
          <w:bCs/>
          <w:color w:val="000000"/>
          <w:sz w:val="28"/>
          <w:szCs w:val="28"/>
        </w:rPr>
        <w:t xml:space="preserve">Esistono strumenti </w:t>
      </w:r>
      <w:r w:rsidR="00544381">
        <w:rPr>
          <w:bCs/>
          <w:color w:val="000000"/>
          <w:sz w:val="28"/>
          <w:szCs w:val="28"/>
        </w:rPr>
        <w:t>per la rilevazione dello sviluppo linguistico del bambino nella prima infanzia che sono però di difficile applicazione, richiedendo un’osservazione puntuale di determinati parametri in ogni singolo bambino (</w:t>
      </w:r>
      <w:r w:rsidR="00980155">
        <w:rPr>
          <w:bCs/>
          <w:color w:val="000000"/>
          <w:sz w:val="28"/>
          <w:szCs w:val="28"/>
        </w:rPr>
        <w:t xml:space="preserve">con </w:t>
      </w:r>
      <w:r w:rsidR="00544381">
        <w:rPr>
          <w:bCs/>
          <w:color w:val="000000"/>
          <w:sz w:val="28"/>
          <w:szCs w:val="28"/>
        </w:rPr>
        <w:t>un notevole dispendio di tempo e risorse nell’analisi</w:t>
      </w:r>
      <w:r w:rsidR="00980155">
        <w:rPr>
          <w:bCs/>
          <w:color w:val="000000"/>
          <w:sz w:val="28"/>
          <w:szCs w:val="28"/>
        </w:rPr>
        <w:t>, oltre a una specifica competenza tecnica</w:t>
      </w:r>
      <w:r w:rsidR="00544381">
        <w:rPr>
          <w:bCs/>
          <w:color w:val="000000"/>
          <w:sz w:val="28"/>
          <w:szCs w:val="28"/>
        </w:rPr>
        <w:t xml:space="preserve">); si è quindi preferito optare per una valutazione effettuata dall’educatore, </w:t>
      </w:r>
      <w:r w:rsidR="00980155">
        <w:rPr>
          <w:bCs/>
          <w:color w:val="000000"/>
          <w:sz w:val="28"/>
          <w:szCs w:val="28"/>
        </w:rPr>
        <w:t>anche in considerazione del fatto che è proprio nell’ambito della relazione adulto/bambino che si realizza lo sviluppo linguistico nella prima infanzia, ed è in tale relazione che si forma l’opinione dell’educatore sullo sviluppo linguistico del ba</w:t>
      </w:r>
      <w:r w:rsidR="002E1B91">
        <w:rPr>
          <w:bCs/>
          <w:color w:val="000000"/>
          <w:sz w:val="28"/>
          <w:szCs w:val="28"/>
        </w:rPr>
        <w:t>mbino. Pertanto la formulazione dell’</w:t>
      </w:r>
      <w:r w:rsidR="002E1B91" w:rsidRPr="00F247FF">
        <w:rPr>
          <w:b/>
          <w:bCs/>
          <w:color w:val="000000"/>
          <w:sz w:val="28"/>
          <w:szCs w:val="28"/>
        </w:rPr>
        <w:t>ipotesi</w:t>
      </w:r>
      <w:r w:rsidR="002E1B91">
        <w:rPr>
          <w:bCs/>
          <w:color w:val="000000"/>
          <w:sz w:val="28"/>
          <w:szCs w:val="28"/>
        </w:rPr>
        <w:t xml:space="preserve"> e l’identificazione dei </w:t>
      </w:r>
      <w:r w:rsidR="002E1B91" w:rsidRPr="00F247FF">
        <w:rPr>
          <w:b/>
          <w:bCs/>
          <w:color w:val="000000"/>
          <w:sz w:val="28"/>
          <w:szCs w:val="28"/>
        </w:rPr>
        <w:t>fattori</w:t>
      </w:r>
      <w:r w:rsidR="002E1B91">
        <w:rPr>
          <w:bCs/>
          <w:color w:val="000000"/>
          <w:sz w:val="28"/>
          <w:szCs w:val="28"/>
        </w:rPr>
        <w:t xml:space="preserve"> indipendente e dipendente sono sostanzialmente confermati.</w:t>
      </w:r>
    </w:p>
    <w:p w:rsidR="002E1B91" w:rsidRPr="00942554" w:rsidRDefault="002E1B91" w:rsidP="002E069D">
      <w:pPr>
        <w:spacing w:before="240"/>
        <w:jc w:val="both"/>
        <w:rPr>
          <w:bCs/>
          <w:color w:val="000000"/>
          <w:sz w:val="28"/>
          <w:szCs w:val="28"/>
        </w:rPr>
      </w:pPr>
      <w:r>
        <w:rPr>
          <w:bCs/>
          <w:color w:val="000000"/>
          <w:sz w:val="28"/>
          <w:szCs w:val="28"/>
        </w:rPr>
        <w:t xml:space="preserve">Si è invece osservato, come riportato nell’interpretazione dei risultati, che potrebbe aver giocato un ruolo abbastanza significativo il fattore consapevolezza/ inconsapevolezza nell’uso del </w:t>
      </w:r>
      <w:r w:rsidRPr="002E1B91">
        <w:rPr>
          <w:bCs/>
          <w:i/>
          <w:color w:val="000000"/>
          <w:sz w:val="28"/>
          <w:szCs w:val="28"/>
        </w:rPr>
        <w:t>Child Directed Speech</w:t>
      </w:r>
      <w:r>
        <w:rPr>
          <w:bCs/>
          <w:color w:val="000000"/>
          <w:sz w:val="28"/>
          <w:szCs w:val="28"/>
        </w:rPr>
        <w:t xml:space="preserve">, che sarebbe stato opportuno </w:t>
      </w:r>
      <w:proofErr w:type="spellStart"/>
      <w:r>
        <w:rPr>
          <w:bCs/>
          <w:color w:val="000000"/>
          <w:sz w:val="28"/>
          <w:szCs w:val="28"/>
        </w:rPr>
        <w:t>operazionalizzare</w:t>
      </w:r>
      <w:proofErr w:type="spellEnd"/>
      <w:r>
        <w:rPr>
          <w:bCs/>
          <w:color w:val="000000"/>
          <w:sz w:val="28"/>
          <w:szCs w:val="28"/>
        </w:rPr>
        <w:t xml:space="preserve"> e </w:t>
      </w:r>
      <w:r w:rsidR="00942554">
        <w:rPr>
          <w:bCs/>
          <w:color w:val="000000"/>
          <w:sz w:val="28"/>
          <w:szCs w:val="28"/>
        </w:rPr>
        <w:t xml:space="preserve">rilevare </w:t>
      </w:r>
      <w:r w:rsidR="00F63BDF">
        <w:rPr>
          <w:bCs/>
          <w:color w:val="000000"/>
          <w:sz w:val="28"/>
          <w:szCs w:val="28"/>
        </w:rPr>
        <w:t>mediante</w:t>
      </w:r>
      <w:r w:rsidR="00942554">
        <w:rPr>
          <w:bCs/>
          <w:color w:val="000000"/>
          <w:sz w:val="28"/>
          <w:szCs w:val="28"/>
        </w:rPr>
        <w:t xml:space="preserve"> apposite domande nel questionario</w:t>
      </w:r>
      <w:r w:rsidR="00F63BDF">
        <w:rPr>
          <w:bCs/>
          <w:color w:val="000000"/>
          <w:sz w:val="28"/>
          <w:szCs w:val="28"/>
        </w:rPr>
        <w:t>,</w:t>
      </w:r>
      <w:r w:rsidR="00942554">
        <w:rPr>
          <w:bCs/>
          <w:color w:val="000000"/>
          <w:sz w:val="28"/>
          <w:szCs w:val="28"/>
        </w:rPr>
        <w:t xml:space="preserve"> richiedendo ad esempio se il comportamento (di uso/non uso del </w:t>
      </w:r>
      <w:r w:rsidR="00942554" w:rsidRPr="002E1B91">
        <w:rPr>
          <w:bCs/>
          <w:i/>
          <w:color w:val="000000"/>
          <w:sz w:val="28"/>
          <w:szCs w:val="28"/>
        </w:rPr>
        <w:t>Child Directed Speech</w:t>
      </w:r>
      <w:r w:rsidR="00942554">
        <w:rPr>
          <w:bCs/>
          <w:color w:val="000000"/>
          <w:sz w:val="28"/>
          <w:szCs w:val="28"/>
        </w:rPr>
        <w:t>) è intenzionale (quindi consapevole) o spontaneo (inconsapevole).</w:t>
      </w:r>
    </w:p>
    <w:p w:rsidR="00544381" w:rsidRDefault="00942554" w:rsidP="002E069D">
      <w:pPr>
        <w:spacing w:before="240"/>
        <w:jc w:val="both"/>
        <w:rPr>
          <w:bCs/>
          <w:color w:val="000000"/>
          <w:sz w:val="28"/>
          <w:szCs w:val="28"/>
        </w:rPr>
      </w:pPr>
      <w:r>
        <w:rPr>
          <w:bCs/>
          <w:color w:val="000000"/>
          <w:sz w:val="28"/>
          <w:szCs w:val="28"/>
        </w:rPr>
        <w:t>Inoltre, sarebbe stato opportuno variare la numerosità del</w:t>
      </w:r>
      <w:r w:rsidR="00544381">
        <w:rPr>
          <w:bCs/>
          <w:color w:val="000000"/>
          <w:sz w:val="28"/>
          <w:szCs w:val="28"/>
        </w:rPr>
        <w:t xml:space="preserve"> </w:t>
      </w:r>
      <w:r w:rsidR="00544381" w:rsidRPr="00F247FF">
        <w:rPr>
          <w:b/>
          <w:bCs/>
          <w:color w:val="000000"/>
          <w:sz w:val="28"/>
          <w:szCs w:val="28"/>
        </w:rPr>
        <w:t>campione</w:t>
      </w:r>
      <w:r w:rsidR="00544381">
        <w:rPr>
          <w:bCs/>
          <w:color w:val="000000"/>
          <w:sz w:val="28"/>
          <w:szCs w:val="28"/>
        </w:rPr>
        <w:t>,</w:t>
      </w:r>
      <w:r>
        <w:rPr>
          <w:bCs/>
          <w:color w:val="000000"/>
          <w:sz w:val="28"/>
          <w:szCs w:val="28"/>
        </w:rPr>
        <w:t xml:space="preserve"> </w:t>
      </w:r>
      <w:r w:rsidR="00F63BDF">
        <w:rPr>
          <w:bCs/>
          <w:color w:val="000000"/>
          <w:sz w:val="28"/>
          <w:szCs w:val="28"/>
        </w:rPr>
        <w:t>ampliandolo in modo tale da</w:t>
      </w:r>
      <w:r>
        <w:rPr>
          <w:bCs/>
          <w:color w:val="000000"/>
          <w:sz w:val="28"/>
          <w:szCs w:val="28"/>
        </w:rPr>
        <w:t xml:space="preserve"> avere dati maggiormente significativi</w:t>
      </w:r>
      <w:r w:rsidR="00F63BDF">
        <w:rPr>
          <w:bCs/>
          <w:color w:val="000000"/>
          <w:sz w:val="28"/>
          <w:szCs w:val="28"/>
        </w:rPr>
        <w:t xml:space="preserve"> e ridurre l’incidenza del</w:t>
      </w:r>
      <w:r w:rsidR="00544381">
        <w:rPr>
          <w:bCs/>
          <w:color w:val="000000"/>
          <w:sz w:val="28"/>
          <w:szCs w:val="28"/>
        </w:rPr>
        <w:t xml:space="preserve">la soggettività </w:t>
      </w:r>
      <w:r w:rsidR="00F63BDF">
        <w:rPr>
          <w:bCs/>
          <w:color w:val="000000"/>
          <w:sz w:val="28"/>
          <w:szCs w:val="28"/>
        </w:rPr>
        <w:t>degli intervistati</w:t>
      </w:r>
      <w:r w:rsidR="000D3CD0">
        <w:rPr>
          <w:bCs/>
          <w:color w:val="000000"/>
          <w:sz w:val="28"/>
          <w:szCs w:val="28"/>
        </w:rPr>
        <w:t xml:space="preserve"> analizzando le risposte di un maggior numero di </w:t>
      </w:r>
      <w:r w:rsidR="00F63BDF">
        <w:rPr>
          <w:bCs/>
          <w:color w:val="000000"/>
          <w:sz w:val="28"/>
          <w:szCs w:val="28"/>
        </w:rPr>
        <w:t>casi</w:t>
      </w:r>
      <w:r w:rsidR="000D3CD0">
        <w:rPr>
          <w:bCs/>
          <w:color w:val="000000"/>
          <w:sz w:val="28"/>
          <w:szCs w:val="28"/>
        </w:rPr>
        <w:t>.</w:t>
      </w:r>
    </w:p>
    <w:p w:rsidR="00F63BDF" w:rsidRDefault="00F63BDF" w:rsidP="002E069D">
      <w:pPr>
        <w:spacing w:before="240"/>
        <w:jc w:val="both"/>
        <w:rPr>
          <w:bCs/>
          <w:color w:val="000000"/>
          <w:sz w:val="28"/>
          <w:szCs w:val="28"/>
        </w:rPr>
      </w:pPr>
      <w:r>
        <w:rPr>
          <w:bCs/>
          <w:color w:val="000000"/>
          <w:sz w:val="28"/>
          <w:szCs w:val="28"/>
        </w:rPr>
        <w:t>Le altre fasi della ricerca potrebbero ritenersi sostanzialmente confermate e ripetibili.</w:t>
      </w:r>
    </w:p>
    <w:p w:rsidR="00FB53D4" w:rsidRDefault="00FB53D4" w:rsidP="002E069D">
      <w:pPr>
        <w:spacing w:before="240"/>
        <w:rPr>
          <w:rFonts w:asciiTheme="majorHAnsi" w:hAnsiTheme="majorHAnsi"/>
          <w:b/>
          <w:i/>
          <w:sz w:val="36"/>
          <w:szCs w:val="36"/>
        </w:rPr>
      </w:pPr>
    </w:p>
    <w:p w:rsidR="002E069D" w:rsidRDefault="0075134B" w:rsidP="002E069D">
      <w:pPr>
        <w:rPr>
          <w:rFonts w:asciiTheme="majorHAnsi" w:hAnsiTheme="majorHAnsi"/>
          <w:b/>
          <w:i/>
          <w:sz w:val="36"/>
          <w:szCs w:val="36"/>
        </w:rPr>
      </w:pPr>
      <w:r>
        <w:rPr>
          <w:rFonts w:asciiTheme="majorHAnsi" w:hAnsiTheme="majorHAnsi"/>
          <w:b/>
          <w:i/>
          <w:sz w:val="36"/>
          <w:szCs w:val="36"/>
        </w:rPr>
        <w:t>Punti di forza / di debolezza della ricerca</w:t>
      </w:r>
    </w:p>
    <w:p w:rsidR="00F247FF" w:rsidRDefault="00F247FF" w:rsidP="002E069D">
      <w:pPr>
        <w:rPr>
          <w:rFonts w:asciiTheme="majorHAnsi" w:hAnsiTheme="majorHAnsi"/>
          <w:b/>
          <w:i/>
          <w:sz w:val="36"/>
          <w:szCs w:val="36"/>
        </w:rPr>
      </w:pPr>
    </w:p>
    <w:p w:rsidR="0075134B" w:rsidRDefault="0075134B" w:rsidP="0075134B">
      <w:pPr>
        <w:jc w:val="both"/>
        <w:rPr>
          <w:bCs/>
          <w:color w:val="000000"/>
          <w:sz w:val="28"/>
          <w:szCs w:val="28"/>
        </w:rPr>
      </w:pPr>
      <w:r w:rsidRPr="0075134B">
        <w:rPr>
          <w:bCs/>
          <w:color w:val="000000"/>
          <w:sz w:val="28"/>
          <w:szCs w:val="28"/>
        </w:rPr>
        <w:t>La</w:t>
      </w:r>
      <w:r>
        <w:rPr>
          <w:bCs/>
          <w:color w:val="000000"/>
          <w:sz w:val="28"/>
          <w:szCs w:val="28"/>
        </w:rPr>
        <w:t xml:space="preserve"> ricerca trae il suo punto di forza dal </w:t>
      </w:r>
      <w:r w:rsidRPr="00F247FF">
        <w:rPr>
          <w:b/>
          <w:bCs/>
          <w:color w:val="000000"/>
          <w:sz w:val="28"/>
          <w:szCs w:val="28"/>
        </w:rPr>
        <w:t>quadro teorico di riferimento</w:t>
      </w:r>
      <w:r>
        <w:rPr>
          <w:bCs/>
          <w:color w:val="000000"/>
          <w:sz w:val="28"/>
          <w:szCs w:val="28"/>
        </w:rPr>
        <w:t xml:space="preserve">, abbastanza ben definito nonostante la tematica complessa, che è servita da guida nella </w:t>
      </w:r>
      <w:r>
        <w:rPr>
          <w:bCs/>
          <w:color w:val="000000"/>
          <w:sz w:val="28"/>
          <w:szCs w:val="28"/>
        </w:rPr>
        <w:lastRenderedPageBreak/>
        <w:t>formulazione dell’ipotesi, nella scelta degli indicatori, della tecnica di rilevazione ad alta strutturazione, ecc.</w:t>
      </w:r>
    </w:p>
    <w:p w:rsidR="0075134B" w:rsidRDefault="0075134B" w:rsidP="0083043D">
      <w:pPr>
        <w:spacing w:before="240"/>
        <w:jc w:val="both"/>
        <w:rPr>
          <w:bCs/>
          <w:color w:val="000000"/>
          <w:sz w:val="28"/>
          <w:szCs w:val="28"/>
        </w:rPr>
      </w:pPr>
      <w:r>
        <w:rPr>
          <w:bCs/>
          <w:color w:val="000000"/>
          <w:sz w:val="28"/>
          <w:szCs w:val="28"/>
        </w:rPr>
        <w:t xml:space="preserve">Si potrebbe osservare che nella definizione operativa </w:t>
      </w:r>
      <w:r w:rsidR="00FB53D4">
        <w:rPr>
          <w:bCs/>
          <w:color w:val="000000"/>
          <w:sz w:val="28"/>
          <w:szCs w:val="28"/>
        </w:rPr>
        <w:t>del fattore dipendente si sono riscontrate maggiori difficoltà, poiché è complesso rilevare lo sviluppo linguistico in relazione all’uso di determinate caratteristiche tecniche; l</w:t>
      </w:r>
      <w:r w:rsidR="00F247FF">
        <w:rPr>
          <w:bCs/>
          <w:color w:val="000000"/>
          <w:sz w:val="28"/>
          <w:szCs w:val="28"/>
        </w:rPr>
        <w:t xml:space="preserve">a </w:t>
      </w:r>
      <w:r w:rsidR="00F247FF" w:rsidRPr="00F247FF">
        <w:rPr>
          <w:b/>
          <w:bCs/>
          <w:color w:val="000000"/>
          <w:sz w:val="28"/>
          <w:szCs w:val="28"/>
        </w:rPr>
        <w:t>soggettività</w:t>
      </w:r>
      <w:r w:rsidR="00FB53D4">
        <w:rPr>
          <w:bCs/>
          <w:color w:val="000000"/>
          <w:sz w:val="28"/>
          <w:szCs w:val="28"/>
        </w:rPr>
        <w:t xml:space="preserve"> insita nella scelta della valutazione da parte dell’educatore potrebbe essere un punto di debolezza.</w:t>
      </w:r>
    </w:p>
    <w:p w:rsidR="00FB53D4" w:rsidRDefault="00FB53D4" w:rsidP="00E73B90">
      <w:pPr>
        <w:spacing w:before="240"/>
        <w:jc w:val="both"/>
        <w:rPr>
          <w:bCs/>
          <w:color w:val="000000"/>
          <w:sz w:val="28"/>
          <w:szCs w:val="28"/>
        </w:rPr>
      </w:pPr>
      <w:r>
        <w:rPr>
          <w:bCs/>
          <w:color w:val="000000"/>
          <w:sz w:val="28"/>
          <w:szCs w:val="28"/>
        </w:rPr>
        <w:t xml:space="preserve">Inoltre, come già indicato, </w:t>
      </w:r>
      <w:r w:rsidR="001512B4">
        <w:rPr>
          <w:bCs/>
          <w:color w:val="000000"/>
          <w:sz w:val="28"/>
          <w:szCs w:val="28"/>
        </w:rPr>
        <w:t>l’esiguità</w:t>
      </w:r>
      <w:r w:rsidR="00E73B90">
        <w:rPr>
          <w:bCs/>
          <w:color w:val="000000"/>
          <w:sz w:val="28"/>
          <w:szCs w:val="28"/>
        </w:rPr>
        <w:t xml:space="preserve"> de</w:t>
      </w:r>
      <w:r>
        <w:rPr>
          <w:bCs/>
          <w:color w:val="000000"/>
          <w:sz w:val="28"/>
          <w:szCs w:val="28"/>
        </w:rPr>
        <w:t xml:space="preserve">l </w:t>
      </w:r>
      <w:r w:rsidRPr="00F247FF">
        <w:rPr>
          <w:b/>
          <w:bCs/>
          <w:color w:val="000000"/>
          <w:sz w:val="28"/>
          <w:szCs w:val="28"/>
        </w:rPr>
        <w:t>campione</w:t>
      </w:r>
      <w:r>
        <w:rPr>
          <w:bCs/>
          <w:color w:val="000000"/>
          <w:sz w:val="28"/>
          <w:szCs w:val="28"/>
        </w:rPr>
        <w:t xml:space="preserve"> </w:t>
      </w:r>
      <w:r w:rsidR="00E73B90">
        <w:rPr>
          <w:bCs/>
          <w:color w:val="000000"/>
          <w:sz w:val="28"/>
          <w:szCs w:val="28"/>
        </w:rPr>
        <w:t>può essere considerata un punto di debolezza che ha portato alla rilevazione di poche relazioni significative a conferma dell’ipotesi.</w:t>
      </w:r>
    </w:p>
    <w:p w:rsidR="0083043D" w:rsidRDefault="0083043D" w:rsidP="002E069D">
      <w:pPr>
        <w:spacing w:before="240"/>
        <w:rPr>
          <w:bCs/>
          <w:color w:val="000000"/>
          <w:sz w:val="28"/>
          <w:szCs w:val="28"/>
        </w:rPr>
      </w:pPr>
      <w:r>
        <w:rPr>
          <w:bCs/>
          <w:color w:val="000000"/>
          <w:sz w:val="28"/>
          <w:szCs w:val="28"/>
        </w:rPr>
        <w:t>Complessivamente i risultati forniti dalla ricerca sembrano comunque allinearsi alla letteratura scientifica sul tema, evidenziando le oggettive difficoltà di impostazione  di ricerca.</w:t>
      </w:r>
    </w:p>
    <w:p w:rsidR="0083043D" w:rsidRDefault="0083043D" w:rsidP="002E069D">
      <w:pPr>
        <w:spacing w:before="240"/>
        <w:rPr>
          <w:bCs/>
          <w:color w:val="000000"/>
          <w:sz w:val="28"/>
          <w:szCs w:val="28"/>
        </w:rPr>
      </w:pPr>
    </w:p>
    <w:p w:rsidR="00FB53D4" w:rsidRDefault="00FB53D4" w:rsidP="002E069D">
      <w:pPr>
        <w:spacing w:before="240"/>
        <w:rPr>
          <w:bCs/>
          <w:color w:val="000000"/>
          <w:sz w:val="28"/>
          <w:szCs w:val="28"/>
        </w:rPr>
      </w:pPr>
    </w:p>
    <w:p w:rsidR="00FB53D4" w:rsidRDefault="00FB53D4" w:rsidP="002E069D">
      <w:pPr>
        <w:spacing w:before="240"/>
        <w:rPr>
          <w:bCs/>
          <w:color w:val="000000"/>
          <w:sz w:val="28"/>
          <w:szCs w:val="28"/>
        </w:rPr>
      </w:pPr>
    </w:p>
    <w:p w:rsidR="00FB53D4" w:rsidRPr="0075134B" w:rsidRDefault="00FB53D4" w:rsidP="002E069D">
      <w:pPr>
        <w:spacing w:before="240"/>
        <w:rPr>
          <w:bCs/>
          <w:color w:val="000000"/>
          <w:sz w:val="28"/>
          <w:szCs w:val="28"/>
        </w:rPr>
      </w:pPr>
    </w:p>
    <w:sectPr w:rsidR="00FB53D4" w:rsidRPr="0075134B" w:rsidSect="006A61BB">
      <w:footerReference w:type="default" r:id="rId1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B3D" w:rsidRDefault="00843B3D" w:rsidP="002B6094">
      <w:r>
        <w:separator/>
      </w:r>
    </w:p>
  </w:endnote>
  <w:endnote w:type="continuationSeparator" w:id="0">
    <w:p w:rsidR="00843B3D" w:rsidRDefault="00843B3D" w:rsidP="002B60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rif">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26vuruq">
    <w:altName w:val="Times New Roman"/>
    <w:panose1 w:val="00000000000000000000"/>
    <w:charset w:val="00"/>
    <w:family w:val="roman"/>
    <w:notTrueType/>
    <w:pitch w:val="default"/>
    <w:sig w:usb0="00000000" w:usb1="00000000" w:usb2="00000000" w:usb3="00000000" w:csb0="00000000" w:csb1="00000000"/>
  </w:font>
  <w:font w:name="04bmans,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9352"/>
      <w:docPartObj>
        <w:docPartGallery w:val="Page Numbers (Bottom of Page)"/>
        <w:docPartUnique/>
      </w:docPartObj>
    </w:sdtPr>
    <w:sdtContent>
      <w:p w:rsidR="008E7F42" w:rsidRDefault="004B2F56">
        <w:pPr>
          <w:pStyle w:val="Pidipagina"/>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E7F42" w:rsidRDefault="00AF4428">
        <w:pPr>
          <w:pStyle w:val="Pidipagina"/>
          <w:jc w:val="center"/>
        </w:pPr>
        <w:fldSimple w:instr=" PAGE    \* MERGEFORMAT ">
          <w:r w:rsidR="004B2F56">
            <w:rPr>
              <w:noProof/>
            </w:rPr>
            <w:t>34</w:t>
          </w:r>
        </w:fldSimple>
      </w:p>
    </w:sdtContent>
  </w:sdt>
  <w:p w:rsidR="008E7F42" w:rsidRDefault="008E7F4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B3D" w:rsidRDefault="00843B3D" w:rsidP="002B6094">
      <w:r>
        <w:separator/>
      </w:r>
    </w:p>
  </w:footnote>
  <w:footnote w:type="continuationSeparator" w:id="0">
    <w:p w:rsidR="00843B3D" w:rsidRDefault="00843B3D" w:rsidP="002B60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429C1"/>
    <w:multiLevelType w:val="hybridMultilevel"/>
    <w:tmpl w:val="02F857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8B052F1"/>
    <w:multiLevelType w:val="hybridMultilevel"/>
    <w:tmpl w:val="53369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19A3720"/>
    <w:multiLevelType w:val="hybridMultilevel"/>
    <w:tmpl w:val="EBB4E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1D102C1"/>
    <w:multiLevelType w:val="multilevel"/>
    <w:tmpl w:val="AD6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DC25E1"/>
    <w:multiLevelType w:val="multilevel"/>
    <w:tmpl w:val="ACD8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330EF2"/>
    <w:multiLevelType w:val="hybridMultilevel"/>
    <w:tmpl w:val="C94602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6CB0196"/>
    <w:multiLevelType w:val="hybridMultilevel"/>
    <w:tmpl w:val="6936D38E"/>
    <w:lvl w:ilvl="0" w:tplc="13F048E2">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3B26487"/>
    <w:multiLevelType w:val="hybridMultilevel"/>
    <w:tmpl w:val="43BCECC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8B37D2A"/>
    <w:multiLevelType w:val="hybridMultilevel"/>
    <w:tmpl w:val="101A0D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D983ABB"/>
    <w:multiLevelType w:val="hybridMultilevel"/>
    <w:tmpl w:val="B086B4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FEA4790"/>
    <w:multiLevelType w:val="hybridMultilevel"/>
    <w:tmpl w:val="9462EF5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31A6F38"/>
    <w:multiLevelType w:val="hybridMultilevel"/>
    <w:tmpl w:val="FD02C4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F6C2288"/>
    <w:multiLevelType w:val="hybridMultilevel"/>
    <w:tmpl w:val="EF34478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FA077CC"/>
    <w:multiLevelType w:val="hybridMultilevel"/>
    <w:tmpl w:val="4ABEF1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52E0895"/>
    <w:multiLevelType w:val="multilevel"/>
    <w:tmpl w:val="E0EA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3623B1"/>
    <w:multiLevelType w:val="multilevel"/>
    <w:tmpl w:val="C6CA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806BB2"/>
    <w:multiLevelType w:val="hybridMultilevel"/>
    <w:tmpl w:val="0CD0E02E"/>
    <w:lvl w:ilvl="0" w:tplc="99E8D6FC">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FC84DCE"/>
    <w:multiLevelType w:val="hybridMultilevel"/>
    <w:tmpl w:val="2DCEA3E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1BC3EDA"/>
    <w:multiLevelType w:val="hybridMultilevel"/>
    <w:tmpl w:val="D12629C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6B33BB5"/>
    <w:multiLevelType w:val="hybridMultilevel"/>
    <w:tmpl w:val="A89269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8F97435"/>
    <w:multiLevelType w:val="hybridMultilevel"/>
    <w:tmpl w:val="AAA401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AA623C3"/>
    <w:multiLevelType w:val="multilevel"/>
    <w:tmpl w:val="7304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C10AFB"/>
    <w:multiLevelType w:val="hybridMultilevel"/>
    <w:tmpl w:val="EB14E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F3D1C87"/>
    <w:multiLevelType w:val="hybridMultilevel"/>
    <w:tmpl w:val="5E1A7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
  </w:num>
  <w:num w:numId="4">
    <w:abstractNumId w:val="7"/>
  </w:num>
  <w:num w:numId="5">
    <w:abstractNumId w:val="10"/>
  </w:num>
  <w:num w:numId="6">
    <w:abstractNumId w:val="13"/>
  </w:num>
  <w:num w:numId="7">
    <w:abstractNumId w:val="5"/>
  </w:num>
  <w:num w:numId="8">
    <w:abstractNumId w:val="9"/>
  </w:num>
  <w:num w:numId="9">
    <w:abstractNumId w:val="20"/>
  </w:num>
  <w:num w:numId="10">
    <w:abstractNumId w:val="8"/>
  </w:num>
  <w:num w:numId="11">
    <w:abstractNumId w:val="1"/>
  </w:num>
  <w:num w:numId="12">
    <w:abstractNumId w:val="19"/>
  </w:num>
  <w:num w:numId="13">
    <w:abstractNumId w:val="0"/>
  </w:num>
  <w:num w:numId="14">
    <w:abstractNumId w:val="17"/>
  </w:num>
  <w:num w:numId="15">
    <w:abstractNumId w:val="12"/>
  </w:num>
  <w:num w:numId="16">
    <w:abstractNumId w:val="18"/>
  </w:num>
  <w:num w:numId="17">
    <w:abstractNumId w:val="11"/>
  </w:num>
  <w:num w:numId="18">
    <w:abstractNumId w:val="14"/>
  </w:num>
  <w:num w:numId="19">
    <w:abstractNumId w:val="15"/>
  </w:num>
  <w:num w:numId="20">
    <w:abstractNumId w:val="21"/>
  </w:num>
  <w:num w:numId="21">
    <w:abstractNumId w:val="4"/>
  </w:num>
  <w:num w:numId="22">
    <w:abstractNumId w:val="3"/>
  </w:num>
  <w:num w:numId="23">
    <w:abstractNumId w:val="16"/>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35842" style="mso-width-percent:1000;v-text-anchor:bottom" o:allowincell="f" fillcolor="none [3206]" stroke="f" strokecolor="none [3212]">
      <v:fill color="none [3206]"/>
      <v:stroke color="none [3212]" weight="1.5pt" on="f"/>
      <v:shadow on="t" color="none [2409]" offset="-80pt,-36pt" offset2="-148pt,-60pt"/>
      <v:textbox style="mso-fit-shape-to-text:t" inset="36pt,0,10.8pt,0"/>
    </o:shapedefaults>
    <o:shapelayout v:ext="edit">
      <o:idmap v:ext="edit" data="2"/>
    </o:shapelayout>
  </w:hdrShapeDefaults>
  <w:footnotePr>
    <w:footnote w:id="-1"/>
    <w:footnote w:id="0"/>
  </w:footnotePr>
  <w:endnotePr>
    <w:endnote w:id="-1"/>
    <w:endnote w:id="0"/>
  </w:endnotePr>
  <w:compat/>
  <w:rsids>
    <w:rsidRoot w:val="00C772F2"/>
    <w:rsid w:val="000178CA"/>
    <w:rsid w:val="00017F40"/>
    <w:rsid w:val="0002132A"/>
    <w:rsid w:val="000442E0"/>
    <w:rsid w:val="00045E78"/>
    <w:rsid w:val="000508D4"/>
    <w:rsid w:val="00055E5D"/>
    <w:rsid w:val="00056789"/>
    <w:rsid w:val="00075C3F"/>
    <w:rsid w:val="000779D9"/>
    <w:rsid w:val="00097E50"/>
    <w:rsid w:val="000A3F4A"/>
    <w:rsid w:val="000B2E38"/>
    <w:rsid w:val="000C79D8"/>
    <w:rsid w:val="000D3CD0"/>
    <w:rsid w:val="000D6B3D"/>
    <w:rsid w:val="000D6EC2"/>
    <w:rsid w:val="000E0EAC"/>
    <w:rsid w:val="000E2810"/>
    <w:rsid w:val="000E4AAD"/>
    <w:rsid w:val="000F0C2E"/>
    <w:rsid w:val="000F1D65"/>
    <w:rsid w:val="000F7A9D"/>
    <w:rsid w:val="00103DF6"/>
    <w:rsid w:val="001079B0"/>
    <w:rsid w:val="00113A8E"/>
    <w:rsid w:val="001236F5"/>
    <w:rsid w:val="001265E8"/>
    <w:rsid w:val="00131190"/>
    <w:rsid w:val="00140CC5"/>
    <w:rsid w:val="001508D6"/>
    <w:rsid w:val="001512B4"/>
    <w:rsid w:val="00153200"/>
    <w:rsid w:val="001621CD"/>
    <w:rsid w:val="00171247"/>
    <w:rsid w:val="00177068"/>
    <w:rsid w:val="0018196F"/>
    <w:rsid w:val="0018370E"/>
    <w:rsid w:val="00187B45"/>
    <w:rsid w:val="001926F4"/>
    <w:rsid w:val="001948B4"/>
    <w:rsid w:val="00194BFB"/>
    <w:rsid w:val="0019756F"/>
    <w:rsid w:val="001A4696"/>
    <w:rsid w:val="001B1C8E"/>
    <w:rsid w:val="001B49E9"/>
    <w:rsid w:val="001C3BAD"/>
    <w:rsid w:val="001C68A5"/>
    <w:rsid w:val="001C6BF4"/>
    <w:rsid w:val="001C7389"/>
    <w:rsid w:val="001D4E2E"/>
    <w:rsid w:val="001E1F35"/>
    <w:rsid w:val="001F214B"/>
    <w:rsid w:val="001F3CC5"/>
    <w:rsid w:val="00200681"/>
    <w:rsid w:val="0020109C"/>
    <w:rsid w:val="002043BF"/>
    <w:rsid w:val="002176B2"/>
    <w:rsid w:val="0022176D"/>
    <w:rsid w:val="002226D1"/>
    <w:rsid w:val="002260A9"/>
    <w:rsid w:val="00226557"/>
    <w:rsid w:val="00234219"/>
    <w:rsid w:val="0025044F"/>
    <w:rsid w:val="00250473"/>
    <w:rsid w:val="0025087C"/>
    <w:rsid w:val="002524B4"/>
    <w:rsid w:val="002538F0"/>
    <w:rsid w:val="002568BC"/>
    <w:rsid w:val="002571BF"/>
    <w:rsid w:val="00262D2A"/>
    <w:rsid w:val="00270D64"/>
    <w:rsid w:val="00271D14"/>
    <w:rsid w:val="002721C3"/>
    <w:rsid w:val="00273D5D"/>
    <w:rsid w:val="00275EAE"/>
    <w:rsid w:val="00282340"/>
    <w:rsid w:val="00292E0D"/>
    <w:rsid w:val="00294370"/>
    <w:rsid w:val="002A4975"/>
    <w:rsid w:val="002A593D"/>
    <w:rsid w:val="002B5FC6"/>
    <w:rsid w:val="002B6094"/>
    <w:rsid w:val="002C0B3D"/>
    <w:rsid w:val="002E069D"/>
    <w:rsid w:val="002E1B91"/>
    <w:rsid w:val="002E53A9"/>
    <w:rsid w:val="003039EE"/>
    <w:rsid w:val="00303CCF"/>
    <w:rsid w:val="00311B8D"/>
    <w:rsid w:val="00326068"/>
    <w:rsid w:val="00327F43"/>
    <w:rsid w:val="00332A28"/>
    <w:rsid w:val="00335E61"/>
    <w:rsid w:val="00340905"/>
    <w:rsid w:val="0034284C"/>
    <w:rsid w:val="00370098"/>
    <w:rsid w:val="0038096A"/>
    <w:rsid w:val="00381EA8"/>
    <w:rsid w:val="003874A3"/>
    <w:rsid w:val="003905E5"/>
    <w:rsid w:val="00393333"/>
    <w:rsid w:val="003A0B53"/>
    <w:rsid w:val="003A7C8E"/>
    <w:rsid w:val="003B2943"/>
    <w:rsid w:val="003C290B"/>
    <w:rsid w:val="003C33EA"/>
    <w:rsid w:val="003C4767"/>
    <w:rsid w:val="003E4487"/>
    <w:rsid w:val="003F1825"/>
    <w:rsid w:val="003F3281"/>
    <w:rsid w:val="00414BA3"/>
    <w:rsid w:val="0042053F"/>
    <w:rsid w:val="00431486"/>
    <w:rsid w:val="00434A79"/>
    <w:rsid w:val="0043603F"/>
    <w:rsid w:val="004365BD"/>
    <w:rsid w:val="004408C5"/>
    <w:rsid w:val="00454B74"/>
    <w:rsid w:val="00471441"/>
    <w:rsid w:val="00487A28"/>
    <w:rsid w:val="004926D1"/>
    <w:rsid w:val="00493B4E"/>
    <w:rsid w:val="00496145"/>
    <w:rsid w:val="004A351B"/>
    <w:rsid w:val="004A6ABD"/>
    <w:rsid w:val="004B2F56"/>
    <w:rsid w:val="004B5568"/>
    <w:rsid w:val="004B5ED4"/>
    <w:rsid w:val="004E02A6"/>
    <w:rsid w:val="004E26DD"/>
    <w:rsid w:val="004E45D5"/>
    <w:rsid w:val="004F1881"/>
    <w:rsid w:val="004F426B"/>
    <w:rsid w:val="004F478C"/>
    <w:rsid w:val="00500D7A"/>
    <w:rsid w:val="00502A45"/>
    <w:rsid w:val="005057DB"/>
    <w:rsid w:val="0050586B"/>
    <w:rsid w:val="0051642B"/>
    <w:rsid w:val="0053300F"/>
    <w:rsid w:val="00533D47"/>
    <w:rsid w:val="00536BC7"/>
    <w:rsid w:val="00537533"/>
    <w:rsid w:val="005377AB"/>
    <w:rsid w:val="005417A5"/>
    <w:rsid w:val="00544381"/>
    <w:rsid w:val="00552964"/>
    <w:rsid w:val="00553FF9"/>
    <w:rsid w:val="00554059"/>
    <w:rsid w:val="0055475B"/>
    <w:rsid w:val="00560D4A"/>
    <w:rsid w:val="005657DA"/>
    <w:rsid w:val="00570FDB"/>
    <w:rsid w:val="00571CA2"/>
    <w:rsid w:val="00581BC3"/>
    <w:rsid w:val="00583B2D"/>
    <w:rsid w:val="00584659"/>
    <w:rsid w:val="00586DC7"/>
    <w:rsid w:val="00591F0D"/>
    <w:rsid w:val="005959B1"/>
    <w:rsid w:val="005B0393"/>
    <w:rsid w:val="005B1636"/>
    <w:rsid w:val="005B6FC8"/>
    <w:rsid w:val="005D16AB"/>
    <w:rsid w:val="005D227D"/>
    <w:rsid w:val="005E1F7F"/>
    <w:rsid w:val="00603F45"/>
    <w:rsid w:val="00607F83"/>
    <w:rsid w:val="006156AC"/>
    <w:rsid w:val="00626CA3"/>
    <w:rsid w:val="006311F8"/>
    <w:rsid w:val="00636E5C"/>
    <w:rsid w:val="00667628"/>
    <w:rsid w:val="00675EE5"/>
    <w:rsid w:val="00676527"/>
    <w:rsid w:val="0068737C"/>
    <w:rsid w:val="006963F2"/>
    <w:rsid w:val="006A0AF2"/>
    <w:rsid w:val="006A61BB"/>
    <w:rsid w:val="006D39C9"/>
    <w:rsid w:val="006D43B7"/>
    <w:rsid w:val="006D7880"/>
    <w:rsid w:val="006E3E23"/>
    <w:rsid w:val="006E4AF6"/>
    <w:rsid w:val="006F3805"/>
    <w:rsid w:val="00701E72"/>
    <w:rsid w:val="00703F47"/>
    <w:rsid w:val="00710AC7"/>
    <w:rsid w:val="00711192"/>
    <w:rsid w:val="007245F3"/>
    <w:rsid w:val="0073149D"/>
    <w:rsid w:val="00745A8B"/>
    <w:rsid w:val="0074672F"/>
    <w:rsid w:val="0075134B"/>
    <w:rsid w:val="007517EF"/>
    <w:rsid w:val="007571A6"/>
    <w:rsid w:val="00762F81"/>
    <w:rsid w:val="00766F15"/>
    <w:rsid w:val="007812EF"/>
    <w:rsid w:val="007A730B"/>
    <w:rsid w:val="007B340C"/>
    <w:rsid w:val="007B7C04"/>
    <w:rsid w:val="007D16AB"/>
    <w:rsid w:val="007D2A89"/>
    <w:rsid w:val="007D460C"/>
    <w:rsid w:val="007F00B0"/>
    <w:rsid w:val="00822D32"/>
    <w:rsid w:val="0082414D"/>
    <w:rsid w:val="0083043D"/>
    <w:rsid w:val="00832699"/>
    <w:rsid w:val="00837524"/>
    <w:rsid w:val="00843B3D"/>
    <w:rsid w:val="00846133"/>
    <w:rsid w:val="008476F0"/>
    <w:rsid w:val="008523B8"/>
    <w:rsid w:val="008652E9"/>
    <w:rsid w:val="00870690"/>
    <w:rsid w:val="008731BD"/>
    <w:rsid w:val="00873DB2"/>
    <w:rsid w:val="00876658"/>
    <w:rsid w:val="008A2C49"/>
    <w:rsid w:val="008A6334"/>
    <w:rsid w:val="008B170A"/>
    <w:rsid w:val="008B1B57"/>
    <w:rsid w:val="008C5F3D"/>
    <w:rsid w:val="008C6328"/>
    <w:rsid w:val="008D2D7D"/>
    <w:rsid w:val="008D4020"/>
    <w:rsid w:val="008D510D"/>
    <w:rsid w:val="008D5377"/>
    <w:rsid w:val="008D5993"/>
    <w:rsid w:val="008E36C8"/>
    <w:rsid w:val="008E3D89"/>
    <w:rsid w:val="008E7F42"/>
    <w:rsid w:val="008F6D35"/>
    <w:rsid w:val="00907964"/>
    <w:rsid w:val="00911E5F"/>
    <w:rsid w:val="0091280E"/>
    <w:rsid w:val="00934AA9"/>
    <w:rsid w:val="00941731"/>
    <w:rsid w:val="0094213E"/>
    <w:rsid w:val="00942554"/>
    <w:rsid w:val="00946CFD"/>
    <w:rsid w:val="00960C30"/>
    <w:rsid w:val="00963B4E"/>
    <w:rsid w:val="009670E0"/>
    <w:rsid w:val="00970DE0"/>
    <w:rsid w:val="00972100"/>
    <w:rsid w:val="00977D61"/>
    <w:rsid w:val="00977F01"/>
    <w:rsid w:val="00980155"/>
    <w:rsid w:val="00987E46"/>
    <w:rsid w:val="009A0E84"/>
    <w:rsid w:val="009B1589"/>
    <w:rsid w:val="009E7161"/>
    <w:rsid w:val="00A010B2"/>
    <w:rsid w:val="00A11ED1"/>
    <w:rsid w:val="00A142F4"/>
    <w:rsid w:val="00A1608C"/>
    <w:rsid w:val="00A236D4"/>
    <w:rsid w:val="00A23F56"/>
    <w:rsid w:val="00A25695"/>
    <w:rsid w:val="00A25EAF"/>
    <w:rsid w:val="00A26601"/>
    <w:rsid w:val="00A30BE3"/>
    <w:rsid w:val="00A3384C"/>
    <w:rsid w:val="00A533FB"/>
    <w:rsid w:val="00A56FA2"/>
    <w:rsid w:val="00A620A1"/>
    <w:rsid w:val="00A7634E"/>
    <w:rsid w:val="00A917E9"/>
    <w:rsid w:val="00AA4EE1"/>
    <w:rsid w:val="00AA72C6"/>
    <w:rsid w:val="00AB0CD1"/>
    <w:rsid w:val="00AB2905"/>
    <w:rsid w:val="00AC14CE"/>
    <w:rsid w:val="00AC33C4"/>
    <w:rsid w:val="00AC425D"/>
    <w:rsid w:val="00AD1E79"/>
    <w:rsid w:val="00AE1755"/>
    <w:rsid w:val="00AE1D93"/>
    <w:rsid w:val="00AF4428"/>
    <w:rsid w:val="00B060FB"/>
    <w:rsid w:val="00B078FE"/>
    <w:rsid w:val="00B11624"/>
    <w:rsid w:val="00B20B8A"/>
    <w:rsid w:val="00B227DF"/>
    <w:rsid w:val="00B227F0"/>
    <w:rsid w:val="00B25FD5"/>
    <w:rsid w:val="00B304DE"/>
    <w:rsid w:val="00B34440"/>
    <w:rsid w:val="00B37C46"/>
    <w:rsid w:val="00B47CFD"/>
    <w:rsid w:val="00B55B49"/>
    <w:rsid w:val="00B56BD0"/>
    <w:rsid w:val="00B57D24"/>
    <w:rsid w:val="00B76CD2"/>
    <w:rsid w:val="00B921CA"/>
    <w:rsid w:val="00B9328A"/>
    <w:rsid w:val="00BA3EA0"/>
    <w:rsid w:val="00BB0CCA"/>
    <w:rsid w:val="00BB7109"/>
    <w:rsid w:val="00BD6A83"/>
    <w:rsid w:val="00BE3462"/>
    <w:rsid w:val="00BE4C1B"/>
    <w:rsid w:val="00BF01EA"/>
    <w:rsid w:val="00BF7FE3"/>
    <w:rsid w:val="00C14545"/>
    <w:rsid w:val="00C26CED"/>
    <w:rsid w:val="00C41F1D"/>
    <w:rsid w:val="00C50B51"/>
    <w:rsid w:val="00C56707"/>
    <w:rsid w:val="00C56E30"/>
    <w:rsid w:val="00C706FC"/>
    <w:rsid w:val="00C711DD"/>
    <w:rsid w:val="00C772F2"/>
    <w:rsid w:val="00C84A59"/>
    <w:rsid w:val="00C978F1"/>
    <w:rsid w:val="00CA2954"/>
    <w:rsid w:val="00CA29D9"/>
    <w:rsid w:val="00CA31A5"/>
    <w:rsid w:val="00CD719F"/>
    <w:rsid w:val="00CE1A7D"/>
    <w:rsid w:val="00CE3837"/>
    <w:rsid w:val="00CF504B"/>
    <w:rsid w:val="00CF6D6E"/>
    <w:rsid w:val="00CF7012"/>
    <w:rsid w:val="00D01875"/>
    <w:rsid w:val="00D02238"/>
    <w:rsid w:val="00D304D5"/>
    <w:rsid w:val="00D344AD"/>
    <w:rsid w:val="00D35134"/>
    <w:rsid w:val="00D407C5"/>
    <w:rsid w:val="00D4709E"/>
    <w:rsid w:val="00D47925"/>
    <w:rsid w:val="00D47A47"/>
    <w:rsid w:val="00D62C02"/>
    <w:rsid w:val="00D63560"/>
    <w:rsid w:val="00D7037C"/>
    <w:rsid w:val="00D72491"/>
    <w:rsid w:val="00D739C6"/>
    <w:rsid w:val="00D75637"/>
    <w:rsid w:val="00D77EA3"/>
    <w:rsid w:val="00D81BEC"/>
    <w:rsid w:val="00D83C3B"/>
    <w:rsid w:val="00D91E74"/>
    <w:rsid w:val="00DA33FA"/>
    <w:rsid w:val="00DB08E6"/>
    <w:rsid w:val="00DC09B0"/>
    <w:rsid w:val="00DC67F3"/>
    <w:rsid w:val="00DD55C0"/>
    <w:rsid w:val="00DD6D02"/>
    <w:rsid w:val="00DE5D74"/>
    <w:rsid w:val="00DF1B6D"/>
    <w:rsid w:val="00DF4220"/>
    <w:rsid w:val="00DF4404"/>
    <w:rsid w:val="00DF77D5"/>
    <w:rsid w:val="00E0073E"/>
    <w:rsid w:val="00E064AA"/>
    <w:rsid w:val="00E22A04"/>
    <w:rsid w:val="00E243ED"/>
    <w:rsid w:val="00E55357"/>
    <w:rsid w:val="00E567FE"/>
    <w:rsid w:val="00E57437"/>
    <w:rsid w:val="00E667C4"/>
    <w:rsid w:val="00E73B90"/>
    <w:rsid w:val="00E81F9E"/>
    <w:rsid w:val="00E83D83"/>
    <w:rsid w:val="00E90BCF"/>
    <w:rsid w:val="00E91C11"/>
    <w:rsid w:val="00EA3345"/>
    <w:rsid w:val="00EA6510"/>
    <w:rsid w:val="00EA694A"/>
    <w:rsid w:val="00EB27C2"/>
    <w:rsid w:val="00EB32F5"/>
    <w:rsid w:val="00EB3650"/>
    <w:rsid w:val="00EB6721"/>
    <w:rsid w:val="00ED310C"/>
    <w:rsid w:val="00ED58B1"/>
    <w:rsid w:val="00EE3C1F"/>
    <w:rsid w:val="00EE7C44"/>
    <w:rsid w:val="00EF1821"/>
    <w:rsid w:val="00EF5CC3"/>
    <w:rsid w:val="00EF7F89"/>
    <w:rsid w:val="00F0091F"/>
    <w:rsid w:val="00F012CC"/>
    <w:rsid w:val="00F116FC"/>
    <w:rsid w:val="00F247FF"/>
    <w:rsid w:val="00F335DF"/>
    <w:rsid w:val="00F35BCE"/>
    <w:rsid w:val="00F4028E"/>
    <w:rsid w:val="00F44C3A"/>
    <w:rsid w:val="00F464DF"/>
    <w:rsid w:val="00F61A34"/>
    <w:rsid w:val="00F63BDF"/>
    <w:rsid w:val="00F63C06"/>
    <w:rsid w:val="00F80277"/>
    <w:rsid w:val="00FA73EE"/>
    <w:rsid w:val="00FB53D4"/>
    <w:rsid w:val="00FB6F11"/>
    <w:rsid w:val="00FC27F8"/>
    <w:rsid w:val="00FC5623"/>
    <w:rsid w:val="00FD06D3"/>
    <w:rsid w:val="00FD4762"/>
    <w:rsid w:val="00FD6935"/>
    <w:rsid w:val="00FF66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5842" style="mso-width-percent:1000;v-text-anchor:bottom" o:allowincell="f" fillcolor="none [3206]" stroke="f" strokecolor="none [3212]">
      <v:fill color="none [3206]"/>
      <v:stroke color="none [3212]" weight="1.5pt" on="f"/>
      <v:shadow on="t" color="none [2409]" offset="-80pt,-36pt" offset2="-148pt,-60pt"/>
      <v:textbox style="mso-fit-shape-to-text:t" inset="36pt,0,10.8pt,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A730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C772F2"/>
    <w:pPr>
      <w:suppressAutoHyphens/>
      <w:autoSpaceDN w:val="0"/>
      <w:textAlignment w:val="baseline"/>
    </w:pPr>
    <w:rPr>
      <w:rFonts w:ascii="Calibri" w:eastAsia="Times New Roman" w:hAnsi="Calibri" w:cs="Calibri"/>
      <w:kern w:val="3"/>
      <w:lang w:eastAsia="zh-CN"/>
    </w:rPr>
  </w:style>
  <w:style w:type="paragraph" w:styleId="Intestazione">
    <w:name w:val="header"/>
    <w:basedOn w:val="Normale"/>
    <w:link w:val="IntestazioneCarattere"/>
    <w:uiPriority w:val="99"/>
    <w:semiHidden/>
    <w:unhideWhenUsed/>
    <w:rsid w:val="002B6094"/>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B6094"/>
  </w:style>
  <w:style w:type="paragraph" w:styleId="Pidipagina">
    <w:name w:val="footer"/>
    <w:basedOn w:val="Normale"/>
    <w:link w:val="PidipaginaCarattere"/>
    <w:uiPriority w:val="99"/>
    <w:unhideWhenUsed/>
    <w:rsid w:val="002B6094"/>
    <w:pPr>
      <w:tabs>
        <w:tab w:val="center" w:pos="4819"/>
        <w:tab w:val="right" w:pos="9638"/>
      </w:tabs>
    </w:pPr>
  </w:style>
  <w:style w:type="character" w:customStyle="1" w:styleId="PidipaginaCarattere">
    <w:name w:val="Piè di pagina Carattere"/>
    <w:basedOn w:val="Carpredefinitoparagrafo"/>
    <w:link w:val="Pidipagina"/>
    <w:uiPriority w:val="99"/>
    <w:rsid w:val="002B6094"/>
  </w:style>
  <w:style w:type="paragraph" w:styleId="Testofumetto">
    <w:name w:val="Balloon Text"/>
    <w:basedOn w:val="Normale"/>
    <w:link w:val="TestofumettoCarattere"/>
    <w:uiPriority w:val="99"/>
    <w:semiHidden/>
    <w:unhideWhenUsed/>
    <w:rsid w:val="00E5535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5357"/>
    <w:rPr>
      <w:rFonts w:ascii="Tahoma" w:hAnsi="Tahoma" w:cs="Tahoma"/>
      <w:sz w:val="16"/>
      <w:szCs w:val="16"/>
    </w:rPr>
  </w:style>
  <w:style w:type="paragraph" w:styleId="Paragrafoelenco">
    <w:name w:val="List Paragraph"/>
    <w:basedOn w:val="Normale"/>
    <w:uiPriority w:val="34"/>
    <w:qFormat/>
    <w:rsid w:val="00F63C06"/>
    <w:pPr>
      <w:ind w:left="720"/>
      <w:contextualSpacing/>
    </w:pPr>
  </w:style>
  <w:style w:type="character" w:styleId="Collegamentoipertestuale">
    <w:name w:val="Hyperlink"/>
    <w:basedOn w:val="Carpredefinitoparagrafo"/>
    <w:uiPriority w:val="99"/>
    <w:unhideWhenUsed/>
    <w:rsid w:val="003E4487"/>
    <w:rPr>
      <w:color w:val="0000FF" w:themeColor="hyperlink"/>
      <w:u w:val="single"/>
    </w:rPr>
  </w:style>
  <w:style w:type="table" w:styleId="Grigliatabella">
    <w:name w:val="Table Grid"/>
    <w:basedOn w:val="Tabellanormale"/>
    <w:uiPriority w:val="59"/>
    <w:rsid w:val="00CF504B"/>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EA694A"/>
    <w:pPr>
      <w:spacing w:after="0" w:line="240" w:lineRule="auto"/>
    </w:pPr>
  </w:style>
  <w:style w:type="paragraph" w:styleId="NormaleWeb">
    <w:name w:val="Normal (Web)"/>
    <w:basedOn w:val="Normale"/>
    <w:uiPriority w:val="99"/>
    <w:unhideWhenUsed/>
    <w:rsid w:val="00434A79"/>
    <w:pPr>
      <w:spacing w:before="100" w:beforeAutospacing="1" w:after="100" w:afterAutospacing="1"/>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6661285">
      <w:bodyDiv w:val="1"/>
      <w:marLeft w:val="0"/>
      <w:marRight w:val="0"/>
      <w:marTop w:val="0"/>
      <w:marBottom w:val="0"/>
      <w:divBdr>
        <w:top w:val="none" w:sz="0" w:space="0" w:color="auto"/>
        <w:left w:val="none" w:sz="0" w:space="0" w:color="auto"/>
        <w:bottom w:val="none" w:sz="0" w:space="0" w:color="auto"/>
        <w:right w:val="none" w:sz="0" w:space="0" w:color="auto"/>
      </w:divBdr>
    </w:div>
    <w:div w:id="16665927">
      <w:bodyDiv w:val="1"/>
      <w:marLeft w:val="0"/>
      <w:marRight w:val="0"/>
      <w:marTop w:val="0"/>
      <w:marBottom w:val="0"/>
      <w:divBdr>
        <w:top w:val="none" w:sz="0" w:space="0" w:color="auto"/>
        <w:left w:val="none" w:sz="0" w:space="0" w:color="auto"/>
        <w:bottom w:val="none" w:sz="0" w:space="0" w:color="auto"/>
        <w:right w:val="none" w:sz="0" w:space="0" w:color="auto"/>
      </w:divBdr>
    </w:div>
    <w:div w:id="34936189">
      <w:bodyDiv w:val="1"/>
      <w:marLeft w:val="0"/>
      <w:marRight w:val="0"/>
      <w:marTop w:val="0"/>
      <w:marBottom w:val="0"/>
      <w:divBdr>
        <w:top w:val="none" w:sz="0" w:space="0" w:color="auto"/>
        <w:left w:val="none" w:sz="0" w:space="0" w:color="auto"/>
        <w:bottom w:val="none" w:sz="0" w:space="0" w:color="auto"/>
        <w:right w:val="none" w:sz="0" w:space="0" w:color="auto"/>
      </w:divBdr>
    </w:div>
    <w:div w:id="37903265">
      <w:bodyDiv w:val="1"/>
      <w:marLeft w:val="0"/>
      <w:marRight w:val="0"/>
      <w:marTop w:val="0"/>
      <w:marBottom w:val="0"/>
      <w:divBdr>
        <w:top w:val="none" w:sz="0" w:space="0" w:color="auto"/>
        <w:left w:val="none" w:sz="0" w:space="0" w:color="auto"/>
        <w:bottom w:val="none" w:sz="0" w:space="0" w:color="auto"/>
        <w:right w:val="none" w:sz="0" w:space="0" w:color="auto"/>
      </w:divBdr>
    </w:div>
    <w:div w:id="65417612">
      <w:bodyDiv w:val="1"/>
      <w:marLeft w:val="0"/>
      <w:marRight w:val="0"/>
      <w:marTop w:val="0"/>
      <w:marBottom w:val="0"/>
      <w:divBdr>
        <w:top w:val="none" w:sz="0" w:space="0" w:color="auto"/>
        <w:left w:val="none" w:sz="0" w:space="0" w:color="auto"/>
        <w:bottom w:val="none" w:sz="0" w:space="0" w:color="auto"/>
        <w:right w:val="none" w:sz="0" w:space="0" w:color="auto"/>
      </w:divBdr>
    </w:div>
    <w:div w:id="71779586">
      <w:bodyDiv w:val="1"/>
      <w:marLeft w:val="0"/>
      <w:marRight w:val="0"/>
      <w:marTop w:val="0"/>
      <w:marBottom w:val="0"/>
      <w:divBdr>
        <w:top w:val="none" w:sz="0" w:space="0" w:color="auto"/>
        <w:left w:val="none" w:sz="0" w:space="0" w:color="auto"/>
        <w:bottom w:val="none" w:sz="0" w:space="0" w:color="auto"/>
        <w:right w:val="none" w:sz="0" w:space="0" w:color="auto"/>
      </w:divBdr>
    </w:div>
    <w:div w:id="86001103">
      <w:bodyDiv w:val="1"/>
      <w:marLeft w:val="0"/>
      <w:marRight w:val="0"/>
      <w:marTop w:val="0"/>
      <w:marBottom w:val="0"/>
      <w:divBdr>
        <w:top w:val="none" w:sz="0" w:space="0" w:color="auto"/>
        <w:left w:val="none" w:sz="0" w:space="0" w:color="auto"/>
        <w:bottom w:val="none" w:sz="0" w:space="0" w:color="auto"/>
        <w:right w:val="none" w:sz="0" w:space="0" w:color="auto"/>
      </w:divBdr>
    </w:div>
    <w:div w:id="94712658">
      <w:bodyDiv w:val="1"/>
      <w:marLeft w:val="0"/>
      <w:marRight w:val="0"/>
      <w:marTop w:val="0"/>
      <w:marBottom w:val="0"/>
      <w:divBdr>
        <w:top w:val="none" w:sz="0" w:space="0" w:color="auto"/>
        <w:left w:val="none" w:sz="0" w:space="0" w:color="auto"/>
        <w:bottom w:val="none" w:sz="0" w:space="0" w:color="auto"/>
        <w:right w:val="none" w:sz="0" w:space="0" w:color="auto"/>
      </w:divBdr>
    </w:div>
    <w:div w:id="100076557">
      <w:bodyDiv w:val="1"/>
      <w:marLeft w:val="0"/>
      <w:marRight w:val="0"/>
      <w:marTop w:val="0"/>
      <w:marBottom w:val="0"/>
      <w:divBdr>
        <w:top w:val="none" w:sz="0" w:space="0" w:color="auto"/>
        <w:left w:val="none" w:sz="0" w:space="0" w:color="auto"/>
        <w:bottom w:val="none" w:sz="0" w:space="0" w:color="auto"/>
        <w:right w:val="none" w:sz="0" w:space="0" w:color="auto"/>
      </w:divBdr>
    </w:div>
    <w:div w:id="120079465">
      <w:bodyDiv w:val="1"/>
      <w:marLeft w:val="0"/>
      <w:marRight w:val="0"/>
      <w:marTop w:val="0"/>
      <w:marBottom w:val="0"/>
      <w:divBdr>
        <w:top w:val="none" w:sz="0" w:space="0" w:color="auto"/>
        <w:left w:val="none" w:sz="0" w:space="0" w:color="auto"/>
        <w:bottom w:val="none" w:sz="0" w:space="0" w:color="auto"/>
        <w:right w:val="none" w:sz="0" w:space="0" w:color="auto"/>
      </w:divBdr>
    </w:div>
    <w:div w:id="135026118">
      <w:bodyDiv w:val="1"/>
      <w:marLeft w:val="0"/>
      <w:marRight w:val="0"/>
      <w:marTop w:val="0"/>
      <w:marBottom w:val="0"/>
      <w:divBdr>
        <w:top w:val="none" w:sz="0" w:space="0" w:color="auto"/>
        <w:left w:val="none" w:sz="0" w:space="0" w:color="auto"/>
        <w:bottom w:val="none" w:sz="0" w:space="0" w:color="auto"/>
        <w:right w:val="none" w:sz="0" w:space="0" w:color="auto"/>
      </w:divBdr>
    </w:div>
    <w:div w:id="189806370">
      <w:bodyDiv w:val="1"/>
      <w:marLeft w:val="0"/>
      <w:marRight w:val="0"/>
      <w:marTop w:val="0"/>
      <w:marBottom w:val="0"/>
      <w:divBdr>
        <w:top w:val="none" w:sz="0" w:space="0" w:color="auto"/>
        <w:left w:val="none" w:sz="0" w:space="0" w:color="auto"/>
        <w:bottom w:val="none" w:sz="0" w:space="0" w:color="auto"/>
        <w:right w:val="none" w:sz="0" w:space="0" w:color="auto"/>
      </w:divBdr>
    </w:div>
    <w:div w:id="235482475">
      <w:bodyDiv w:val="1"/>
      <w:marLeft w:val="0"/>
      <w:marRight w:val="0"/>
      <w:marTop w:val="0"/>
      <w:marBottom w:val="0"/>
      <w:divBdr>
        <w:top w:val="none" w:sz="0" w:space="0" w:color="auto"/>
        <w:left w:val="none" w:sz="0" w:space="0" w:color="auto"/>
        <w:bottom w:val="none" w:sz="0" w:space="0" w:color="auto"/>
        <w:right w:val="none" w:sz="0" w:space="0" w:color="auto"/>
      </w:divBdr>
    </w:div>
    <w:div w:id="250283013">
      <w:bodyDiv w:val="1"/>
      <w:marLeft w:val="0"/>
      <w:marRight w:val="0"/>
      <w:marTop w:val="0"/>
      <w:marBottom w:val="0"/>
      <w:divBdr>
        <w:top w:val="none" w:sz="0" w:space="0" w:color="auto"/>
        <w:left w:val="none" w:sz="0" w:space="0" w:color="auto"/>
        <w:bottom w:val="none" w:sz="0" w:space="0" w:color="auto"/>
        <w:right w:val="none" w:sz="0" w:space="0" w:color="auto"/>
      </w:divBdr>
    </w:div>
    <w:div w:id="312412813">
      <w:bodyDiv w:val="1"/>
      <w:marLeft w:val="0"/>
      <w:marRight w:val="0"/>
      <w:marTop w:val="0"/>
      <w:marBottom w:val="0"/>
      <w:divBdr>
        <w:top w:val="none" w:sz="0" w:space="0" w:color="auto"/>
        <w:left w:val="none" w:sz="0" w:space="0" w:color="auto"/>
        <w:bottom w:val="none" w:sz="0" w:space="0" w:color="auto"/>
        <w:right w:val="none" w:sz="0" w:space="0" w:color="auto"/>
      </w:divBdr>
    </w:div>
    <w:div w:id="404844978">
      <w:bodyDiv w:val="1"/>
      <w:marLeft w:val="0"/>
      <w:marRight w:val="0"/>
      <w:marTop w:val="0"/>
      <w:marBottom w:val="0"/>
      <w:divBdr>
        <w:top w:val="none" w:sz="0" w:space="0" w:color="auto"/>
        <w:left w:val="none" w:sz="0" w:space="0" w:color="auto"/>
        <w:bottom w:val="none" w:sz="0" w:space="0" w:color="auto"/>
        <w:right w:val="none" w:sz="0" w:space="0" w:color="auto"/>
      </w:divBdr>
    </w:div>
    <w:div w:id="436758140">
      <w:bodyDiv w:val="1"/>
      <w:marLeft w:val="0"/>
      <w:marRight w:val="0"/>
      <w:marTop w:val="0"/>
      <w:marBottom w:val="0"/>
      <w:divBdr>
        <w:top w:val="none" w:sz="0" w:space="0" w:color="auto"/>
        <w:left w:val="none" w:sz="0" w:space="0" w:color="auto"/>
        <w:bottom w:val="none" w:sz="0" w:space="0" w:color="auto"/>
        <w:right w:val="none" w:sz="0" w:space="0" w:color="auto"/>
      </w:divBdr>
    </w:div>
    <w:div w:id="479659400">
      <w:bodyDiv w:val="1"/>
      <w:marLeft w:val="0"/>
      <w:marRight w:val="0"/>
      <w:marTop w:val="0"/>
      <w:marBottom w:val="0"/>
      <w:divBdr>
        <w:top w:val="none" w:sz="0" w:space="0" w:color="auto"/>
        <w:left w:val="none" w:sz="0" w:space="0" w:color="auto"/>
        <w:bottom w:val="none" w:sz="0" w:space="0" w:color="auto"/>
        <w:right w:val="none" w:sz="0" w:space="0" w:color="auto"/>
      </w:divBdr>
    </w:div>
    <w:div w:id="488327230">
      <w:bodyDiv w:val="1"/>
      <w:marLeft w:val="0"/>
      <w:marRight w:val="0"/>
      <w:marTop w:val="0"/>
      <w:marBottom w:val="0"/>
      <w:divBdr>
        <w:top w:val="none" w:sz="0" w:space="0" w:color="auto"/>
        <w:left w:val="none" w:sz="0" w:space="0" w:color="auto"/>
        <w:bottom w:val="none" w:sz="0" w:space="0" w:color="auto"/>
        <w:right w:val="none" w:sz="0" w:space="0" w:color="auto"/>
      </w:divBdr>
    </w:div>
    <w:div w:id="513610472">
      <w:bodyDiv w:val="1"/>
      <w:marLeft w:val="0"/>
      <w:marRight w:val="0"/>
      <w:marTop w:val="0"/>
      <w:marBottom w:val="0"/>
      <w:divBdr>
        <w:top w:val="none" w:sz="0" w:space="0" w:color="auto"/>
        <w:left w:val="none" w:sz="0" w:space="0" w:color="auto"/>
        <w:bottom w:val="none" w:sz="0" w:space="0" w:color="auto"/>
        <w:right w:val="none" w:sz="0" w:space="0" w:color="auto"/>
      </w:divBdr>
    </w:div>
    <w:div w:id="575361805">
      <w:bodyDiv w:val="1"/>
      <w:marLeft w:val="0"/>
      <w:marRight w:val="0"/>
      <w:marTop w:val="0"/>
      <w:marBottom w:val="0"/>
      <w:divBdr>
        <w:top w:val="none" w:sz="0" w:space="0" w:color="auto"/>
        <w:left w:val="none" w:sz="0" w:space="0" w:color="auto"/>
        <w:bottom w:val="none" w:sz="0" w:space="0" w:color="auto"/>
        <w:right w:val="none" w:sz="0" w:space="0" w:color="auto"/>
      </w:divBdr>
    </w:div>
    <w:div w:id="575940466">
      <w:bodyDiv w:val="1"/>
      <w:marLeft w:val="0"/>
      <w:marRight w:val="0"/>
      <w:marTop w:val="0"/>
      <w:marBottom w:val="0"/>
      <w:divBdr>
        <w:top w:val="none" w:sz="0" w:space="0" w:color="auto"/>
        <w:left w:val="none" w:sz="0" w:space="0" w:color="auto"/>
        <w:bottom w:val="none" w:sz="0" w:space="0" w:color="auto"/>
        <w:right w:val="none" w:sz="0" w:space="0" w:color="auto"/>
      </w:divBdr>
    </w:div>
    <w:div w:id="581375761">
      <w:bodyDiv w:val="1"/>
      <w:marLeft w:val="0"/>
      <w:marRight w:val="0"/>
      <w:marTop w:val="0"/>
      <w:marBottom w:val="0"/>
      <w:divBdr>
        <w:top w:val="none" w:sz="0" w:space="0" w:color="auto"/>
        <w:left w:val="none" w:sz="0" w:space="0" w:color="auto"/>
        <w:bottom w:val="none" w:sz="0" w:space="0" w:color="auto"/>
        <w:right w:val="none" w:sz="0" w:space="0" w:color="auto"/>
      </w:divBdr>
    </w:div>
    <w:div w:id="585266266">
      <w:bodyDiv w:val="1"/>
      <w:marLeft w:val="0"/>
      <w:marRight w:val="0"/>
      <w:marTop w:val="0"/>
      <w:marBottom w:val="0"/>
      <w:divBdr>
        <w:top w:val="none" w:sz="0" w:space="0" w:color="auto"/>
        <w:left w:val="none" w:sz="0" w:space="0" w:color="auto"/>
        <w:bottom w:val="none" w:sz="0" w:space="0" w:color="auto"/>
        <w:right w:val="none" w:sz="0" w:space="0" w:color="auto"/>
      </w:divBdr>
    </w:div>
    <w:div w:id="680085432">
      <w:bodyDiv w:val="1"/>
      <w:marLeft w:val="0"/>
      <w:marRight w:val="0"/>
      <w:marTop w:val="0"/>
      <w:marBottom w:val="0"/>
      <w:divBdr>
        <w:top w:val="none" w:sz="0" w:space="0" w:color="auto"/>
        <w:left w:val="none" w:sz="0" w:space="0" w:color="auto"/>
        <w:bottom w:val="none" w:sz="0" w:space="0" w:color="auto"/>
        <w:right w:val="none" w:sz="0" w:space="0" w:color="auto"/>
      </w:divBdr>
    </w:div>
    <w:div w:id="703291707">
      <w:bodyDiv w:val="1"/>
      <w:marLeft w:val="0"/>
      <w:marRight w:val="0"/>
      <w:marTop w:val="0"/>
      <w:marBottom w:val="0"/>
      <w:divBdr>
        <w:top w:val="none" w:sz="0" w:space="0" w:color="auto"/>
        <w:left w:val="none" w:sz="0" w:space="0" w:color="auto"/>
        <w:bottom w:val="none" w:sz="0" w:space="0" w:color="auto"/>
        <w:right w:val="none" w:sz="0" w:space="0" w:color="auto"/>
      </w:divBdr>
    </w:div>
    <w:div w:id="717045665">
      <w:bodyDiv w:val="1"/>
      <w:marLeft w:val="0"/>
      <w:marRight w:val="0"/>
      <w:marTop w:val="0"/>
      <w:marBottom w:val="0"/>
      <w:divBdr>
        <w:top w:val="none" w:sz="0" w:space="0" w:color="auto"/>
        <w:left w:val="none" w:sz="0" w:space="0" w:color="auto"/>
        <w:bottom w:val="none" w:sz="0" w:space="0" w:color="auto"/>
        <w:right w:val="none" w:sz="0" w:space="0" w:color="auto"/>
      </w:divBdr>
    </w:div>
    <w:div w:id="737172436">
      <w:bodyDiv w:val="1"/>
      <w:marLeft w:val="0"/>
      <w:marRight w:val="0"/>
      <w:marTop w:val="0"/>
      <w:marBottom w:val="0"/>
      <w:divBdr>
        <w:top w:val="none" w:sz="0" w:space="0" w:color="auto"/>
        <w:left w:val="none" w:sz="0" w:space="0" w:color="auto"/>
        <w:bottom w:val="none" w:sz="0" w:space="0" w:color="auto"/>
        <w:right w:val="none" w:sz="0" w:space="0" w:color="auto"/>
      </w:divBdr>
    </w:div>
    <w:div w:id="758410891">
      <w:bodyDiv w:val="1"/>
      <w:marLeft w:val="0"/>
      <w:marRight w:val="0"/>
      <w:marTop w:val="0"/>
      <w:marBottom w:val="0"/>
      <w:divBdr>
        <w:top w:val="none" w:sz="0" w:space="0" w:color="auto"/>
        <w:left w:val="none" w:sz="0" w:space="0" w:color="auto"/>
        <w:bottom w:val="none" w:sz="0" w:space="0" w:color="auto"/>
        <w:right w:val="none" w:sz="0" w:space="0" w:color="auto"/>
      </w:divBdr>
    </w:div>
    <w:div w:id="767847900">
      <w:bodyDiv w:val="1"/>
      <w:marLeft w:val="0"/>
      <w:marRight w:val="0"/>
      <w:marTop w:val="0"/>
      <w:marBottom w:val="0"/>
      <w:divBdr>
        <w:top w:val="none" w:sz="0" w:space="0" w:color="auto"/>
        <w:left w:val="none" w:sz="0" w:space="0" w:color="auto"/>
        <w:bottom w:val="none" w:sz="0" w:space="0" w:color="auto"/>
        <w:right w:val="none" w:sz="0" w:space="0" w:color="auto"/>
      </w:divBdr>
    </w:div>
    <w:div w:id="770509124">
      <w:bodyDiv w:val="1"/>
      <w:marLeft w:val="0"/>
      <w:marRight w:val="0"/>
      <w:marTop w:val="0"/>
      <w:marBottom w:val="0"/>
      <w:divBdr>
        <w:top w:val="none" w:sz="0" w:space="0" w:color="auto"/>
        <w:left w:val="none" w:sz="0" w:space="0" w:color="auto"/>
        <w:bottom w:val="none" w:sz="0" w:space="0" w:color="auto"/>
        <w:right w:val="none" w:sz="0" w:space="0" w:color="auto"/>
      </w:divBdr>
    </w:div>
    <w:div w:id="782962996">
      <w:bodyDiv w:val="1"/>
      <w:marLeft w:val="0"/>
      <w:marRight w:val="0"/>
      <w:marTop w:val="0"/>
      <w:marBottom w:val="0"/>
      <w:divBdr>
        <w:top w:val="none" w:sz="0" w:space="0" w:color="auto"/>
        <w:left w:val="none" w:sz="0" w:space="0" w:color="auto"/>
        <w:bottom w:val="none" w:sz="0" w:space="0" w:color="auto"/>
        <w:right w:val="none" w:sz="0" w:space="0" w:color="auto"/>
      </w:divBdr>
    </w:div>
    <w:div w:id="788931669">
      <w:bodyDiv w:val="1"/>
      <w:marLeft w:val="0"/>
      <w:marRight w:val="0"/>
      <w:marTop w:val="0"/>
      <w:marBottom w:val="0"/>
      <w:divBdr>
        <w:top w:val="none" w:sz="0" w:space="0" w:color="auto"/>
        <w:left w:val="none" w:sz="0" w:space="0" w:color="auto"/>
        <w:bottom w:val="none" w:sz="0" w:space="0" w:color="auto"/>
        <w:right w:val="none" w:sz="0" w:space="0" w:color="auto"/>
      </w:divBdr>
    </w:div>
    <w:div w:id="824126117">
      <w:bodyDiv w:val="1"/>
      <w:marLeft w:val="0"/>
      <w:marRight w:val="0"/>
      <w:marTop w:val="0"/>
      <w:marBottom w:val="0"/>
      <w:divBdr>
        <w:top w:val="none" w:sz="0" w:space="0" w:color="auto"/>
        <w:left w:val="none" w:sz="0" w:space="0" w:color="auto"/>
        <w:bottom w:val="none" w:sz="0" w:space="0" w:color="auto"/>
        <w:right w:val="none" w:sz="0" w:space="0" w:color="auto"/>
      </w:divBdr>
    </w:div>
    <w:div w:id="829061700">
      <w:bodyDiv w:val="1"/>
      <w:marLeft w:val="0"/>
      <w:marRight w:val="0"/>
      <w:marTop w:val="0"/>
      <w:marBottom w:val="0"/>
      <w:divBdr>
        <w:top w:val="none" w:sz="0" w:space="0" w:color="auto"/>
        <w:left w:val="none" w:sz="0" w:space="0" w:color="auto"/>
        <w:bottom w:val="none" w:sz="0" w:space="0" w:color="auto"/>
        <w:right w:val="none" w:sz="0" w:space="0" w:color="auto"/>
      </w:divBdr>
    </w:div>
    <w:div w:id="887957278">
      <w:bodyDiv w:val="1"/>
      <w:marLeft w:val="0"/>
      <w:marRight w:val="0"/>
      <w:marTop w:val="0"/>
      <w:marBottom w:val="0"/>
      <w:divBdr>
        <w:top w:val="none" w:sz="0" w:space="0" w:color="auto"/>
        <w:left w:val="none" w:sz="0" w:space="0" w:color="auto"/>
        <w:bottom w:val="none" w:sz="0" w:space="0" w:color="auto"/>
        <w:right w:val="none" w:sz="0" w:space="0" w:color="auto"/>
      </w:divBdr>
    </w:div>
    <w:div w:id="914705740">
      <w:bodyDiv w:val="1"/>
      <w:marLeft w:val="0"/>
      <w:marRight w:val="0"/>
      <w:marTop w:val="0"/>
      <w:marBottom w:val="0"/>
      <w:divBdr>
        <w:top w:val="none" w:sz="0" w:space="0" w:color="auto"/>
        <w:left w:val="none" w:sz="0" w:space="0" w:color="auto"/>
        <w:bottom w:val="none" w:sz="0" w:space="0" w:color="auto"/>
        <w:right w:val="none" w:sz="0" w:space="0" w:color="auto"/>
      </w:divBdr>
    </w:div>
    <w:div w:id="927539327">
      <w:bodyDiv w:val="1"/>
      <w:marLeft w:val="0"/>
      <w:marRight w:val="0"/>
      <w:marTop w:val="0"/>
      <w:marBottom w:val="0"/>
      <w:divBdr>
        <w:top w:val="none" w:sz="0" w:space="0" w:color="auto"/>
        <w:left w:val="none" w:sz="0" w:space="0" w:color="auto"/>
        <w:bottom w:val="none" w:sz="0" w:space="0" w:color="auto"/>
        <w:right w:val="none" w:sz="0" w:space="0" w:color="auto"/>
      </w:divBdr>
    </w:div>
    <w:div w:id="947009451">
      <w:bodyDiv w:val="1"/>
      <w:marLeft w:val="0"/>
      <w:marRight w:val="0"/>
      <w:marTop w:val="0"/>
      <w:marBottom w:val="0"/>
      <w:divBdr>
        <w:top w:val="none" w:sz="0" w:space="0" w:color="auto"/>
        <w:left w:val="none" w:sz="0" w:space="0" w:color="auto"/>
        <w:bottom w:val="none" w:sz="0" w:space="0" w:color="auto"/>
        <w:right w:val="none" w:sz="0" w:space="0" w:color="auto"/>
      </w:divBdr>
    </w:div>
    <w:div w:id="958225958">
      <w:bodyDiv w:val="1"/>
      <w:marLeft w:val="0"/>
      <w:marRight w:val="0"/>
      <w:marTop w:val="0"/>
      <w:marBottom w:val="0"/>
      <w:divBdr>
        <w:top w:val="none" w:sz="0" w:space="0" w:color="auto"/>
        <w:left w:val="none" w:sz="0" w:space="0" w:color="auto"/>
        <w:bottom w:val="none" w:sz="0" w:space="0" w:color="auto"/>
        <w:right w:val="none" w:sz="0" w:space="0" w:color="auto"/>
      </w:divBdr>
    </w:div>
    <w:div w:id="968121697">
      <w:bodyDiv w:val="1"/>
      <w:marLeft w:val="0"/>
      <w:marRight w:val="0"/>
      <w:marTop w:val="0"/>
      <w:marBottom w:val="0"/>
      <w:divBdr>
        <w:top w:val="none" w:sz="0" w:space="0" w:color="auto"/>
        <w:left w:val="none" w:sz="0" w:space="0" w:color="auto"/>
        <w:bottom w:val="none" w:sz="0" w:space="0" w:color="auto"/>
        <w:right w:val="none" w:sz="0" w:space="0" w:color="auto"/>
      </w:divBdr>
    </w:div>
    <w:div w:id="973372619">
      <w:bodyDiv w:val="1"/>
      <w:marLeft w:val="0"/>
      <w:marRight w:val="0"/>
      <w:marTop w:val="0"/>
      <w:marBottom w:val="0"/>
      <w:divBdr>
        <w:top w:val="none" w:sz="0" w:space="0" w:color="auto"/>
        <w:left w:val="none" w:sz="0" w:space="0" w:color="auto"/>
        <w:bottom w:val="none" w:sz="0" w:space="0" w:color="auto"/>
        <w:right w:val="none" w:sz="0" w:space="0" w:color="auto"/>
      </w:divBdr>
    </w:div>
    <w:div w:id="991525582">
      <w:bodyDiv w:val="1"/>
      <w:marLeft w:val="0"/>
      <w:marRight w:val="0"/>
      <w:marTop w:val="0"/>
      <w:marBottom w:val="0"/>
      <w:divBdr>
        <w:top w:val="none" w:sz="0" w:space="0" w:color="auto"/>
        <w:left w:val="none" w:sz="0" w:space="0" w:color="auto"/>
        <w:bottom w:val="none" w:sz="0" w:space="0" w:color="auto"/>
        <w:right w:val="none" w:sz="0" w:space="0" w:color="auto"/>
      </w:divBdr>
    </w:div>
    <w:div w:id="992175489">
      <w:bodyDiv w:val="1"/>
      <w:marLeft w:val="0"/>
      <w:marRight w:val="0"/>
      <w:marTop w:val="0"/>
      <w:marBottom w:val="0"/>
      <w:divBdr>
        <w:top w:val="none" w:sz="0" w:space="0" w:color="auto"/>
        <w:left w:val="none" w:sz="0" w:space="0" w:color="auto"/>
        <w:bottom w:val="none" w:sz="0" w:space="0" w:color="auto"/>
        <w:right w:val="none" w:sz="0" w:space="0" w:color="auto"/>
      </w:divBdr>
    </w:div>
    <w:div w:id="1020424862">
      <w:bodyDiv w:val="1"/>
      <w:marLeft w:val="0"/>
      <w:marRight w:val="0"/>
      <w:marTop w:val="0"/>
      <w:marBottom w:val="0"/>
      <w:divBdr>
        <w:top w:val="none" w:sz="0" w:space="0" w:color="auto"/>
        <w:left w:val="none" w:sz="0" w:space="0" w:color="auto"/>
        <w:bottom w:val="none" w:sz="0" w:space="0" w:color="auto"/>
        <w:right w:val="none" w:sz="0" w:space="0" w:color="auto"/>
      </w:divBdr>
    </w:div>
    <w:div w:id="1040786353">
      <w:bodyDiv w:val="1"/>
      <w:marLeft w:val="0"/>
      <w:marRight w:val="0"/>
      <w:marTop w:val="0"/>
      <w:marBottom w:val="0"/>
      <w:divBdr>
        <w:top w:val="none" w:sz="0" w:space="0" w:color="auto"/>
        <w:left w:val="none" w:sz="0" w:space="0" w:color="auto"/>
        <w:bottom w:val="none" w:sz="0" w:space="0" w:color="auto"/>
        <w:right w:val="none" w:sz="0" w:space="0" w:color="auto"/>
      </w:divBdr>
    </w:div>
    <w:div w:id="1045787137">
      <w:bodyDiv w:val="1"/>
      <w:marLeft w:val="0"/>
      <w:marRight w:val="0"/>
      <w:marTop w:val="0"/>
      <w:marBottom w:val="0"/>
      <w:divBdr>
        <w:top w:val="none" w:sz="0" w:space="0" w:color="auto"/>
        <w:left w:val="none" w:sz="0" w:space="0" w:color="auto"/>
        <w:bottom w:val="none" w:sz="0" w:space="0" w:color="auto"/>
        <w:right w:val="none" w:sz="0" w:space="0" w:color="auto"/>
      </w:divBdr>
    </w:div>
    <w:div w:id="1072045922">
      <w:bodyDiv w:val="1"/>
      <w:marLeft w:val="0"/>
      <w:marRight w:val="0"/>
      <w:marTop w:val="0"/>
      <w:marBottom w:val="0"/>
      <w:divBdr>
        <w:top w:val="none" w:sz="0" w:space="0" w:color="auto"/>
        <w:left w:val="none" w:sz="0" w:space="0" w:color="auto"/>
        <w:bottom w:val="none" w:sz="0" w:space="0" w:color="auto"/>
        <w:right w:val="none" w:sz="0" w:space="0" w:color="auto"/>
      </w:divBdr>
    </w:div>
    <w:div w:id="1127510260">
      <w:bodyDiv w:val="1"/>
      <w:marLeft w:val="0"/>
      <w:marRight w:val="0"/>
      <w:marTop w:val="0"/>
      <w:marBottom w:val="0"/>
      <w:divBdr>
        <w:top w:val="none" w:sz="0" w:space="0" w:color="auto"/>
        <w:left w:val="none" w:sz="0" w:space="0" w:color="auto"/>
        <w:bottom w:val="none" w:sz="0" w:space="0" w:color="auto"/>
        <w:right w:val="none" w:sz="0" w:space="0" w:color="auto"/>
      </w:divBdr>
    </w:div>
    <w:div w:id="1132212432">
      <w:bodyDiv w:val="1"/>
      <w:marLeft w:val="0"/>
      <w:marRight w:val="0"/>
      <w:marTop w:val="0"/>
      <w:marBottom w:val="0"/>
      <w:divBdr>
        <w:top w:val="none" w:sz="0" w:space="0" w:color="auto"/>
        <w:left w:val="none" w:sz="0" w:space="0" w:color="auto"/>
        <w:bottom w:val="none" w:sz="0" w:space="0" w:color="auto"/>
        <w:right w:val="none" w:sz="0" w:space="0" w:color="auto"/>
      </w:divBdr>
    </w:div>
    <w:div w:id="1136416194">
      <w:bodyDiv w:val="1"/>
      <w:marLeft w:val="0"/>
      <w:marRight w:val="0"/>
      <w:marTop w:val="0"/>
      <w:marBottom w:val="0"/>
      <w:divBdr>
        <w:top w:val="none" w:sz="0" w:space="0" w:color="auto"/>
        <w:left w:val="none" w:sz="0" w:space="0" w:color="auto"/>
        <w:bottom w:val="none" w:sz="0" w:space="0" w:color="auto"/>
        <w:right w:val="none" w:sz="0" w:space="0" w:color="auto"/>
      </w:divBdr>
    </w:div>
    <w:div w:id="1141997419">
      <w:bodyDiv w:val="1"/>
      <w:marLeft w:val="0"/>
      <w:marRight w:val="0"/>
      <w:marTop w:val="0"/>
      <w:marBottom w:val="0"/>
      <w:divBdr>
        <w:top w:val="none" w:sz="0" w:space="0" w:color="auto"/>
        <w:left w:val="none" w:sz="0" w:space="0" w:color="auto"/>
        <w:bottom w:val="none" w:sz="0" w:space="0" w:color="auto"/>
        <w:right w:val="none" w:sz="0" w:space="0" w:color="auto"/>
      </w:divBdr>
    </w:div>
    <w:div w:id="1151292130">
      <w:bodyDiv w:val="1"/>
      <w:marLeft w:val="0"/>
      <w:marRight w:val="0"/>
      <w:marTop w:val="0"/>
      <w:marBottom w:val="0"/>
      <w:divBdr>
        <w:top w:val="none" w:sz="0" w:space="0" w:color="auto"/>
        <w:left w:val="none" w:sz="0" w:space="0" w:color="auto"/>
        <w:bottom w:val="none" w:sz="0" w:space="0" w:color="auto"/>
        <w:right w:val="none" w:sz="0" w:space="0" w:color="auto"/>
      </w:divBdr>
    </w:div>
    <w:div w:id="1162504077">
      <w:bodyDiv w:val="1"/>
      <w:marLeft w:val="0"/>
      <w:marRight w:val="0"/>
      <w:marTop w:val="0"/>
      <w:marBottom w:val="0"/>
      <w:divBdr>
        <w:top w:val="none" w:sz="0" w:space="0" w:color="auto"/>
        <w:left w:val="none" w:sz="0" w:space="0" w:color="auto"/>
        <w:bottom w:val="none" w:sz="0" w:space="0" w:color="auto"/>
        <w:right w:val="none" w:sz="0" w:space="0" w:color="auto"/>
      </w:divBdr>
    </w:div>
    <w:div w:id="1167357252">
      <w:bodyDiv w:val="1"/>
      <w:marLeft w:val="0"/>
      <w:marRight w:val="0"/>
      <w:marTop w:val="0"/>
      <w:marBottom w:val="0"/>
      <w:divBdr>
        <w:top w:val="none" w:sz="0" w:space="0" w:color="auto"/>
        <w:left w:val="none" w:sz="0" w:space="0" w:color="auto"/>
        <w:bottom w:val="none" w:sz="0" w:space="0" w:color="auto"/>
        <w:right w:val="none" w:sz="0" w:space="0" w:color="auto"/>
      </w:divBdr>
    </w:div>
    <w:div w:id="1193574219">
      <w:bodyDiv w:val="1"/>
      <w:marLeft w:val="0"/>
      <w:marRight w:val="0"/>
      <w:marTop w:val="0"/>
      <w:marBottom w:val="0"/>
      <w:divBdr>
        <w:top w:val="none" w:sz="0" w:space="0" w:color="auto"/>
        <w:left w:val="none" w:sz="0" w:space="0" w:color="auto"/>
        <w:bottom w:val="none" w:sz="0" w:space="0" w:color="auto"/>
        <w:right w:val="none" w:sz="0" w:space="0" w:color="auto"/>
      </w:divBdr>
    </w:div>
    <w:div w:id="1201628296">
      <w:bodyDiv w:val="1"/>
      <w:marLeft w:val="0"/>
      <w:marRight w:val="0"/>
      <w:marTop w:val="0"/>
      <w:marBottom w:val="0"/>
      <w:divBdr>
        <w:top w:val="none" w:sz="0" w:space="0" w:color="auto"/>
        <w:left w:val="none" w:sz="0" w:space="0" w:color="auto"/>
        <w:bottom w:val="none" w:sz="0" w:space="0" w:color="auto"/>
        <w:right w:val="none" w:sz="0" w:space="0" w:color="auto"/>
      </w:divBdr>
    </w:div>
    <w:div w:id="1215659051">
      <w:bodyDiv w:val="1"/>
      <w:marLeft w:val="0"/>
      <w:marRight w:val="0"/>
      <w:marTop w:val="0"/>
      <w:marBottom w:val="0"/>
      <w:divBdr>
        <w:top w:val="none" w:sz="0" w:space="0" w:color="auto"/>
        <w:left w:val="none" w:sz="0" w:space="0" w:color="auto"/>
        <w:bottom w:val="none" w:sz="0" w:space="0" w:color="auto"/>
        <w:right w:val="none" w:sz="0" w:space="0" w:color="auto"/>
      </w:divBdr>
    </w:div>
    <w:div w:id="1271006804">
      <w:bodyDiv w:val="1"/>
      <w:marLeft w:val="0"/>
      <w:marRight w:val="0"/>
      <w:marTop w:val="0"/>
      <w:marBottom w:val="0"/>
      <w:divBdr>
        <w:top w:val="none" w:sz="0" w:space="0" w:color="auto"/>
        <w:left w:val="none" w:sz="0" w:space="0" w:color="auto"/>
        <w:bottom w:val="none" w:sz="0" w:space="0" w:color="auto"/>
        <w:right w:val="none" w:sz="0" w:space="0" w:color="auto"/>
      </w:divBdr>
    </w:div>
    <w:div w:id="1274707542">
      <w:bodyDiv w:val="1"/>
      <w:marLeft w:val="0"/>
      <w:marRight w:val="0"/>
      <w:marTop w:val="0"/>
      <w:marBottom w:val="0"/>
      <w:divBdr>
        <w:top w:val="none" w:sz="0" w:space="0" w:color="auto"/>
        <w:left w:val="none" w:sz="0" w:space="0" w:color="auto"/>
        <w:bottom w:val="none" w:sz="0" w:space="0" w:color="auto"/>
        <w:right w:val="none" w:sz="0" w:space="0" w:color="auto"/>
      </w:divBdr>
    </w:div>
    <w:div w:id="1278564910">
      <w:bodyDiv w:val="1"/>
      <w:marLeft w:val="0"/>
      <w:marRight w:val="0"/>
      <w:marTop w:val="0"/>
      <w:marBottom w:val="0"/>
      <w:divBdr>
        <w:top w:val="none" w:sz="0" w:space="0" w:color="auto"/>
        <w:left w:val="none" w:sz="0" w:space="0" w:color="auto"/>
        <w:bottom w:val="none" w:sz="0" w:space="0" w:color="auto"/>
        <w:right w:val="none" w:sz="0" w:space="0" w:color="auto"/>
      </w:divBdr>
    </w:div>
    <w:div w:id="1287195282">
      <w:bodyDiv w:val="1"/>
      <w:marLeft w:val="0"/>
      <w:marRight w:val="0"/>
      <w:marTop w:val="0"/>
      <w:marBottom w:val="0"/>
      <w:divBdr>
        <w:top w:val="none" w:sz="0" w:space="0" w:color="auto"/>
        <w:left w:val="none" w:sz="0" w:space="0" w:color="auto"/>
        <w:bottom w:val="none" w:sz="0" w:space="0" w:color="auto"/>
        <w:right w:val="none" w:sz="0" w:space="0" w:color="auto"/>
      </w:divBdr>
    </w:div>
    <w:div w:id="1288000724">
      <w:bodyDiv w:val="1"/>
      <w:marLeft w:val="0"/>
      <w:marRight w:val="0"/>
      <w:marTop w:val="0"/>
      <w:marBottom w:val="0"/>
      <w:divBdr>
        <w:top w:val="none" w:sz="0" w:space="0" w:color="auto"/>
        <w:left w:val="none" w:sz="0" w:space="0" w:color="auto"/>
        <w:bottom w:val="none" w:sz="0" w:space="0" w:color="auto"/>
        <w:right w:val="none" w:sz="0" w:space="0" w:color="auto"/>
      </w:divBdr>
    </w:div>
    <w:div w:id="1290237289">
      <w:bodyDiv w:val="1"/>
      <w:marLeft w:val="0"/>
      <w:marRight w:val="0"/>
      <w:marTop w:val="0"/>
      <w:marBottom w:val="0"/>
      <w:divBdr>
        <w:top w:val="none" w:sz="0" w:space="0" w:color="auto"/>
        <w:left w:val="none" w:sz="0" w:space="0" w:color="auto"/>
        <w:bottom w:val="none" w:sz="0" w:space="0" w:color="auto"/>
        <w:right w:val="none" w:sz="0" w:space="0" w:color="auto"/>
      </w:divBdr>
    </w:div>
    <w:div w:id="1291208722">
      <w:bodyDiv w:val="1"/>
      <w:marLeft w:val="0"/>
      <w:marRight w:val="0"/>
      <w:marTop w:val="0"/>
      <w:marBottom w:val="0"/>
      <w:divBdr>
        <w:top w:val="none" w:sz="0" w:space="0" w:color="auto"/>
        <w:left w:val="none" w:sz="0" w:space="0" w:color="auto"/>
        <w:bottom w:val="none" w:sz="0" w:space="0" w:color="auto"/>
        <w:right w:val="none" w:sz="0" w:space="0" w:color="auto"/>
      </w:divBdr>
    </w:div>
    <w:div w:id="1304892426">
      <w:bodyDiv w:val="1"/>
      <w:marLeft w:val="0"/>
      <w:marRight w:val="0"/>
      <w:marTop w:val="0"/>
      <w:marBottom w:val="0"/>
      <w:divBdr>
        <w:top w:val="none" w:sz="0" w:space="0" w:color="auto"/>
        <w:left w:val="none" w:sz="0" w:space="0" w:color="auto"/>
        <w:bottom w:val="none" w:sz="0" w:space="0" w:color="auto"/>
        <w:right w:val="none" w:sz="0" w:space="0" w:color="auto"/>
      </w:divBdr>
    </w:div>
    <w:div w:id="1362827746">
      <w:bodyDiv w:val="1"/>
      <w:marLeft w:val="0"/>
      <w:marRight w:val="0"/>
      <w:marTop w:val="0"/>
      <w:marBottom w:val="0"/>
      <w:divBdr>
        <w:top w:val="none" w:sz="0" w:space="0" w:color="auto"/>
        <w:left w:val="none" w:sz="0" w:space="0" w:color="auto"/>
        <w:bottom w:val="none" w:sz="0" w:space="0" w:color="auto"/>
        <w:right w:val="none" w:sz="0" w:space="0" w:color="auto"/>
      </w:divBdr>
    </w:div>
    <w:div w:id="1418165088">
      <w:bodyDiv w:val="1"/>
      <w:marLeft w:val="0"/>
      <w:marRight w:val="0"/>
      <w:marTop w:val="0"/>
      <w:marBottom w:val="0"/>
      <w:divBdr>
        <w:top w:val="none" w:sz="0" w:space="0" w:color="auto"/>
        <w:left w:val="none" w:sz="0" w:space="0" w:color="auto"/>
        <w:bottom w:val="none" w:sz="0" w:space="0" w:color="auto"/>
        <w:right w:val="none" w:sz="0" w:space="0" w:color="auto"/>
      </w:divBdr>
    </w:div>
    <w:div w:id="1434983015">
      <w:bodyDiv w:val="1"/>
      <w:marLeft w:val="0"/>
      <w:marRight w:val="0"/>
      <w:marTop w:val="0"/>
      <w:marBottom w:val="0"/>
      <w:divBdr>
        <w:top w:val="none" w:sz="0" w:space="0" w:color="auto"/>
        <w:left w:val="none" w:sz="0" w:space="0" w:color="auto"/>
        <w:bottom w:val="none" w:sz="0" w:space="0" w:color="auto"/>
        <w:right w:val="none" w:sz="0" w:space="0" w:color="auto"/>
      </w:divBdr>
    </w:div>
    <w:div w:id="1449662395">
      <w:bodyDiv w:val="1"/>
      <w:marLeft w:val="0"/>
      <w:marRight w:val="0"/>
      <w:marTop w:val="0"/>
      <w:marBottom w:val="0"/>
      <w:divBdr>
        <w:top w:val="none" w:sz="0" w:space="0" w:color="auto"/>
        <w:left w:val="none" w:sz="0" w:space="0" w:color="auto"/>
        <w:bottom w:val="none" w:sz="0" w:space="0" w:color="auto"/>
        <w:right w:val="none" w:sz="0" w:space="0" w:color="auto"/>
      </w:divBdr>
    </w:div>
    <w:div w:id="1502427916">
      <w:bodyDiv w:val="1"/>
      <w:marLeft w:val="0"/>
      <w:marRight w:val="0"/>
      <w:marTop w:val="0"/>
      <w:marBottom w:val="0"/>
      <w:divBdr>
        <w:top w:val="none" w:sz="0" w:space="0" w:color="auto"/>
        <w:left w:val="none" w:sz="0" w:space="0" w:color="auto"/>
        <w:bottom w:val="none" w:sz="0" w:space="0" w:color="auto"/>
        <w:right w:val="none" w:sz="0" w:space="0" w:color="auto"/>
      </w:divBdr>
    </w:div>
    <w:div w:id="1546794716">
      <w:bodyDiv w:val="1"/>
      <w:marLeft w:val="0"/>
      <w:marRight w:val="0"/>
      <w:marTop w:val="0"/>
      <w:marBottom w:val="0"/>
      <w:divBdr>
        <w:top w:val="none" w:sz="0" w:space="0" w:color="auto"/>
        <w:left w:val="none" w:sz="0" w:space="0" w:color="auto"/>
        <w:bottom w:val="none" w:sz="0" w:space="0" w:color="auto"/>
        <w:right w:val="none" w:sz="0" w:space="0" w:color="auto"/>
      </w:divBdr>
    </w:div>
    <w:div w:id="1549953351">
      <w:bodyDiv w:val="1"/>
      <w:marLeft w:val="0"/>
      <w:marRight w:val="0"/>
      <w:marTop w:val="0"/>
      <w:marBottom w:val="0"/>
      <w:divBdr>
        <w:top w:val="none" w:sz="0" w:space="0" w:color="auto"/>
        <w:left w:val="none" w:sz="0" w:space="0" w:color="auto"/>
        <w:bottom w:val="none" w:sz="0" w:space="0" w:color="auto"/>
        <w:right w:val="none" w:sz="0" w:space="0" w:color="auto"/>
      </w:divBdr>
    </w:div>
    <w:div w:id="1551309739">
      <w:bodyDiv w:val="1"/>
      <w:marLeft w:val="0"/>
      <w:marRight w:val="0"/>
      <w:marTop w:val="0"/>
      <w:marBottom w:val="0"/>
      <w:divBdr>
        <w:top w:val="none" w:sz="0" w:space="0" w:color="auto"/>
        <w:left w:val="none" w:sz="0" w:space="0" w:color="auto"/>
        <w:bottom w:val="none" w:sz="0" w:space="0" w:color="auto"/>
        <w:right w:val="none" w:sz="0" w:space="0" w:color="auto"/>
      </w:divBdr>
    </w:div>
    <w:div w:id="1558273970">
      <w:bodyDiv w:val="1"/>
      <w:marLeft w:val="0"/>
      <w:marRight w:val="0"/>
      <w:marTop w:val="0"/>
      <w:marBottom w:val="0"/>
      <w:divBdr>
        <w:top w:val="none" w:sz="0" w:space="0" w:color="auto"/>
        <w:left w:val="none" w:sz="0" w:space="0" w:color="auto"/>
        <w:bottom w:val="none" w:sz="0" w:space="0" w:color="auto"/>
        <w:right w:val="none" w:sz="0" w:space="0" w:color="auto"/>
      </w:divBdr>
    </w:div>
    <w:div w:id="1573268970">
      <w:bodyDiv w:val="1"/>
      <w:marLeft w:val="0"/>
      <w:marRight w:val="0"/>
      <w:marTop w:val="0"/>
      <w:marBottom w:val="0"/>
      <w:divBdr>
        <w:top w:val="none" w:sz="0" w:space="0" w:color="auto"/>
        <w:left w:val="none" w:sz="0" w:space="0" w:color="auto"/>
        <w:bottom w:val="none" w:sz="0" w:space="0" w:color="auto"/>
        <w:right w:val="none" w:sz="0" w:space="0" w:color="auto"/>
      </w:divBdr>
    </w:div>
    <w:div w:id="1576279747">
      <w:bodyDiv w:val="1"/>
      <w:marLeft w:val="0"/>
      <w:marRight w:val="0"/>
      <w:marTop w:val="0"/>
      <w:marBottom w:val="0"/>
      <w:divBdr>
        <w:top w:val="none" w:sz="0" w:space="0" w:color="auto"/>
        <w:left w:val="none" w:sz="0" w:space="0" w:color="auto"/>
        <w:bottom w:val="none" w:sz="0" w:space="0" w:color="auto"/>
        <w:right w:val="none" w:sz="0" w:space="0" w:color="auto"/>
      </w:divBdr>
    </w:div>
    <w:div w:id="1595826026">
      <w:bodyDiv w:val="1"/>
      <w:marLeft w:val="0"/>
      <w:marRight w:val="0"/>
      <w:marTop w:val="0"/>
      <w:marBottom w:val="0"/>
      <w:divBdr>
        <w:top w:val="none" w:sz="0" w:space="0" w:color="auto"/>
        <w:left w:val="none" w:sz="0" w:space="0" w:color="auto"/>
        <w:bottom w:val="none" w:sz="0" w:space="0" w:color="auto"/>
        <w:right w:val="none" w:sz="0" w:space="0" w:color="auto"/>
      </w:divBdr>
    </w:div>
    <w:div w:id="1614701894">
      <w:bodyDiv w:val="1"/>
      <w:marLeft w:val="0"/>
      <w:marRight w:val="0"/>
      <w:marTop w:val="0"/>
      <w:marBottom w:val="0"/>
      <w:divBdr>
        <w:top w:val="none" w:sz="0" w:space="0" w:color="auto"/>
        <w:left w:val="none" w:sz="0" w:space="0" w:color="auto"/>
        <w:bottom w:val="none" w:sz="0" w:space="0" w:color="auto"/>
        <w:right w:val="none" w:sz="0" w:space="0" w:color="auto"/>
      </w:divBdr>
    </w:div>
    <w:div w:id="1618878150">
      <w:bodyDiv w:val="1"/>
      <w:marLeft w:val="0"/>
      <w:marRight w:val="0"/>
      <w:marTop w:val="0"/>
      <w:marBottom w:val="0"/>
      <w:divBdr>
        <w:top w:val="none" w:sz="0" w:space="0" w:color="auto"/>
        <w:left w:val="none" w:sz="0" w:space="0" w:color="auto"/>
        <w:bottom w:val="none" w:sz="0" w:space="0" w:color="auto"/>
        <w:right w:val="none" w:sz="0" w:space="0" w:color="auto"/>
      </w:divBdr>
    </w:div>
    <w:div w:id="1646347503">
      <w:bodyDiv w:val="1"/>
      <w:marLeft w:val="0"/>
      <w:marRight w:val="0"/>
      <w:marTop w:val="0"/>
      <w:marBottom w:val="0"/>
      <w:divBdr>
        <w:top w:val="none" w:sz="0" w:space="0" w:color="auto"/>
        <w:left w:val="none" w:sz="0" w:space="0" w:color="auto"/>
        <w:bottom w:val="none" w:sz="0" w:space="0" w:color="auto"/>
        <w:right w:val="none" w:sz="0" w:space="0" w:color="auto"/>
      </w:divBdr>
    </w:div>
    <w:div w:id="1671517574">
      <w:bodyDiv w:val="1"/>
      <w:marLeft w:val="0"/>
      <w:marRight w:val="0"/>
      <w:marTop w:val="0"/>
      <w:marBottom w:val="0"/>
      <w:divBdr>
        <w:top w:val="none" w:sz="0" w:space="0" w:color="auto"/>
        <w:left w:val="none" w:sz="0" w:space="0" w:color="auto"/>
        <w:bottom w:val="none" w:sz="0" w:space="0" w:color="auto"/>
        <w:right w:val="none" w:sz="0" w:space="0" w:color="auto"/>
      </w:divBdr>
    </w:div>
    <w:div w:id="1715810215">
      <w:bodyDiv w:val="1"/>
      <w:marLeft w:val="0"/>
      <w:marRight w:val="0"/>
      <w:marTop w:val="0"/>
      <w:marBottom w:val="0"/>
      <w:divBdr>
        <w:top w:val="none" w:sz="0" w:space="0" w:color="auto"/>
        <w:left w:val="none" w:sz="0" w:space="0" w:color="auto"/>
        <w:bottom w:val="none" w:sz="0" w:space="0" w:color="auto"/>
        <w:right w:val="none" w:sz="0" w:space="0" w:color="auto"/>
      </w:divBdr>
    </w:div>
    <w:div w:id="1741706441">
      <w:bodyDiv w:val="1"/>
      <w:marLeft w:val="0"/>
      <w:marRight w:val="0"/>
      <w:marTop w:val="0"/>
      <w:marBottom w:val="0"/>
      <w:divBdr>
        <w:top w:val="none" w:sz="0" w:space="0" w:color="auto"/>
        <w:left w:val="none" w:sz="0" w:space="0" w:color="auto"/>
        <w:bottom w:val="none" w:sz="0" w:space="0" w:color="auto"/>
        <w:right w:val="none" w:sz="0" w:space="0" w:color="auto"/>
      </w:divBdr>
    </w:div>
    <w:div w:id="1777208228">
      <w:bodyDiv w:val="1"/>
      <w:marLeft w:val="0"/>
      <w:marRight w:val="0"/>
      <w:marTop w:val="0"/>
      <w:marBottom w:val="0"/>
      <w:divBdr>
        <w:top w:val="none" w:sz="0" w:space="0" w:color="auto"/>
        <w:left w:val="none" w:sz="0" w:space="0" w:color="auto"/>
        <w:bottom w:val="none" w:sz="0" w:space="0" w:color="auto"/>
        <w:right w:val="none" w:sz="0" w:space="0" w:color="auto"/>
      </w:divBdr>
    </w:div>
    <w:div w:id="1803033470">
      <w:bodyDiv w:val="1"/>
      <w:marLeft w:val="0"/>
      <w:marRight w:val="0"/>
      <w:marTop w:val="0"/>
      <w:marBottom w:val="0"/>
      <w:divBdr>
        <w:top w:val="none" w:sz="0" w:space="0" w:color="auto"/>
        <w:left w:val="none" w:sz="0" w:space="0" w:color="auto"/>
        <w:bottom w:val="none" w:sz="0" w:space="0" w:color="auto"/>
        <w:right w:val="none" w:sz="0" w:space="0" w:color="auto"/>
      </w:divBdr>
    </w:div>
    <w:div w:id="1806391627">
      <w:bodyDiv w:val="1"/>
      <w:marLeft w:val="0"/>
      <w:marRight w:val="0"/>
      <w:marTop w:val="0"/>
      <w:marBottom w:val="0"/>
      <w:divBdr>
        <w:top w:val="none" w:sz="0" w:space="0" w:color="auto"/>
        <w:left w:val="none" w:sz="0" w:space="0" w:color="auto"/>
        <w:bottom w:val="none" w:sz="0" w:space="0" w:color="auto"/>
        <w:right w:val="none" w:sz="0" w:space="0" w:color="auto"/>
      </w:divBdr>
    </w:div>
    <w:div w:id="1817526101">
      <w:bodyDiv w:val="1"/>
      <w:marLeft w:val="0"/>
      <w:marRight w:val="0"/>
      <w:marTop w:val="0"/>
      <w:marBottom w:val="0"/>
      <w:divBdr>
        <w:top w:val="none" w:sz="0" w:space="0" w:color="auto"/>
        <w:left w:val="none" w:sz="0" w:space="0" w:color="auto"/>
        <w:bottom w:val="none" w:sz="0" w:space="0" w:color="auto"/>
        <w:right w:val="none" w:sz="0" w:space="0" w:color="auto"/>
      </w:divBdr>
    </w:div>
    <w:div w:id="1844663406">
      <w:bodyDiv w:val="1"/>
      <w:marLeft w:val="0"/>
      <w:marRight w:val="0"/>
      <w:marTop w:val="0"/>
      <w:marBottom w:val="0"/>
      <w:divBdr>
        <w:top w:val="none" w:sz="0" w:space="0" w:color="auto"/>
        <w:left w:val="none" w:sz="0" w:space="0" w:color="auto"/>
        <w:bottom w:val="none" w:sz="0" w:space="0" w:color="auto"/>
        <w:right w:val="none" w:sz="0" w:space="0" w:color="auto"/>
      </w:divBdr>
    </w:div>
    <w:div w:id="1870410376">
      <w:bodyDiv w:val="1"/>
      <w:marLeft w:val="0"/>
      <w:marRight w:val="0"/>
      <w:marTop w:val="0"/>
      <w:marBottom w:val="0"/>
      <w:divBdr>
        <w:top w:val="none" w:sz="0" w:space="0" w:color="auto"/>
        <w:left w:val="none" w:sz="0" w:space="0" w:color="auto"/>
        <w:bottom w:val="none" w:sz="0" w:space="0" w:color="auto"/>
        <w:right w:val="none" w:sz="0" w:space="0" w:color="auto"/>
      </w:divBdr>
    </w:div>
    <w:div w:id="1876382397">
      <w:bodyDiv w:val="1"/>
      <w:marLeft w:val="0"/>
      <w:marRight w:val="0"/>
      <w:marTop w:val="0"/>
      <w:marBottom w:val="0"/>
      <w:divBdr>
        <w:top w:val="none" w:sz="0" w:space="0" w:color="auto"/>
        <w:left w:val="none" w:sz="0" w:space="0" w:color="auto"/>
        <w:bottom w:val="none" w:sz="0" w:space="0" w:color="auto"/>
        <w:right w:val="none" w:sz="0" w:space="0" w:color="auto"/>
      </w:divBdr>
    </w:div>
    <w:div w:id="1880050227">
      <w:bodyDiv w:val="1"/>
      <w:marLeft w:val="0"/>
      <w:marRight w:val="0"/>
      <w:marTop w:val="0"/>
      <w:marBottom w:val="0"/>
      <w:divBdr>
        <w:top w:val="none" w:sz="0" w:space="0" w:color="auto"/>
        <w:left w:val="none" w:sz="0" w:space="0" w:color="auto"/>
        <w:bottom w:val="none" w:sz="0" w:space="0" w:color="auto"/>
        <w:right w:val="none" w:sz="0" w:space="0" w:color="auto"/>
      </w:divBdr>
    </w:div>
    <w:div w:id="1881281451">
      <w:bodyDiv w:val="1"/>
      <w:marLeft w:val="0"/>
      <w:marRight w:val="0"/>
      <w:marTop w:val="0"/>
      <w:marBottom w:val="0"/>
      <w:divBdr>
        <w:top w:val="none" w:sz="0" w:space="0" w:color="auto"/>
        <w:left w:val="none" w:sz="0" w:space="0" w:color="auto"/>
        <w:bottom w:val="none" w:sz="0" w:space="0" w:color="auto"/>
        <w:right w:val="none" w:sz="0" w:space="0" w:color="auto"/>
      </w:divBdr>
    </w:div>
    <w:div w:id="1917472483">
      <w:bodyDiv w:val="1"/>
      <w:marLeft w:val="0"/>
      <w:marRight w:val="0"/>
      <w:marTop w:val="0"/>
      <w:marBottom w:val="0"/>
      <w:divBdr>
        <w:top w:val="none" w:sz="0" w:space="0" w:color="auto"/>
        <w:left w:val="none" w:sz="0" w:space="0" w:color="auto"/>
        <w:bottom w:val="none" w:sz="0" w:space="0" w:color="auto"/>
        <w:right w:val="none" w:sz="0" w:space="0" w:color="auto"/>
      </w:divBdr>
    </w:div>
    <w:div w:id="1936745380">
      <w:bodyDiv w:val="1"/>
      <w:marLeft w:val="0"/>
      <w:marRight w:val="0"/>
      <w:marTop w:val="0"/>
      <w:marBottom w:val="0"/>
      <w:divBdr>
        <w:top w:val="none" w:sz="0" w:space="0" w:color="auto"/>
        <w:left w:val="none" w:sz="0" w:space="0" w:color="auto"/>
        <w:bottom w:val="none" w:sz="0" w:space="0" w:color="auto"/>
        <w:right w:val="none" w:sz="0" w:space="0" w:color="auto"/>
      </w:divBdr>
    </w:div>
    <w:div w:id="1967664449">
      <w:bodyDiv w:val="1"/>
      <w:marLeft w:val="0"/>
      <w:marRight w:val="0"/>
      <w:marTop w:val="0"/>
      <w:marBottom w:val="0"/>
      <w:divBdr>
        <w:top w:val="none" w:sz="0" w:space="0" w:color="auto"/>
        <w:left w:val="none" w:sz="0" w:space="0" w:color="auto"/>
        <w:bottom w:val="none" w:sz="0" w:space="0" w:color="auto"/>
        <w:right w:val="none" w:sz="0" w:space="0" w:color="auto"/>
      </w:divBdr>
    </w:div>
    <w:div w:id="2053453398">
      <w:bodyDiv w:val="1"/>
      <w:marLeft w:val="0"/>
      <w:marRight w:val="0"/>
      <w:marTop w:val="0"/>
      <w:marBottom w:val="0"/>
      <w:divBdr>
        <w:top w:val="none" w:sz="0" w:space="0" w:color="auto"/>
        <w:left w:val="none" w:sz="0" w:space="0" w:color="auto"/>
        <w:bottom w:val="none" w:sz="0" w:space="0" w:color="auto"/>
        <w:right w:val="none" w:sz="0" w:space="0" w:color="auto"/>
      </w:divBdr>
    </w:div>
    <w:div w:id="2104720860">
      <w:bodyDiv w:val="1"/>
      <w:marLeft w:val="0"/>
      <w:marRight w:val="0"/>
      <w:marTop w:val="0"/>
      <w:marBottom w:val="0"/>
      <w:divBdr>
        <w:top w:val="none" w:sz="0" w:space="0" w:color="auto"/>
        <w:left w:val="none" w:sz="0" w:space="0" w:color="auto"/>
        <w:bottom w:val="none" w:sz="0" w:space="0" w:color="auto"/>
        <w:right w:val="none" w:sz="0" w:space="0" w:color="auto"/>
      </w:divBdr>
    </w:div>
    <w:div w:id="2111587894">
      <w:bodyDiv w:val="1"/>
      <w:marLeft w:val="0"/>
      <w:marRight w:val="0"/>
      <w:marTop w:val="0"/>
      <w:marBottom w:val="0"/>
      <w:divBdr>
        <w:top w:val="none" w:sz="0" w:space="0" w:color="auto"/>
        <w:left w:val="none" w:sz="0" w:space="0" w:color="auto"/>
        <w:bottom w:val="none" w:sz="0" w:space="0" w:color="auto"/>
        <w:right w:val="none" w:sz="0" w:space="0" w:color="auto"/>
      </w:divBdr>
    </w:div>
    <w:div w:id="212915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dizionicafoscari.unive.it/media/pdf/book/978-88-6969-020-4/978-88-6969-020-4.pdf" TargetMode="Externa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F4DE4-FE3A-445E-9B89-55D52B86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8205</Words>
  <Characters>46769</Characters>
  <Application>Microsoft Office Word</Application>
  <DocSecurity>0</DocSecurity>
  <Lines>389</Lines>
  <Paragraphs>109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dc:creator>
  <cp:lastModifiedBy>roberto</cp:lastModifiedBy>
  <cp:revision>2</cp:revision>
  <dcterms:created xsi:type="dcterms:W3CDTF">2019-01-18T16:15:00Z</dcterms:created>
  <dcterms:modified xsi:type="dcterms:W3CDTF">2019-01-18T16:15:00Z</dcterms:modified>
</cp:coreProperties>
</file>